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4CF9C6C" w14:textId="77777777" w:rsidR="003E1C2F" w:rsidRDefault="003E1C2F"/>
    <w:tbl>
      <w:tblPr>
        <w:tblW w:w="10775" w:type="dxa"/>
        <w:tblInd w:w="-993" w:type="dxa"/>
        <w:tblLook w:val="0000" w:firstRow="0" w:lastRow="0" w:firstColumn="0" w:lastColumn="0" w:noHBand="0" w:noVBand="0"/>
      </w:tblPr>
      <w:tblGrid>
        <w:gridCol w:w="5246"/>
        <w:gridCol w:w="5529"/>
      </w:tblGrid>
      <w:tr w:rsidR="00A20F5E" w:rsidRPr="00107DBD" w14:paraId="2370D333" w14:textId="77777777" w:rsidTr="00161C9A">
        <w:trPr>
          <w:trHeight w:val="1527"/>
        </w:trPr>
        <w:tc>
          <w:tcPr>
            <w:tcW w:w="5246" w:type="dxa"/>
          </w:tcPr>
          <w:p w14:paraId="41BC5158" w14:textId="77777777" w:rsidR="00A36C2E" w:rsidRPr="00DF077E" w:rsidRDefault="0041543E" w:rsidP="0041543E">
            <w:pPr>
              <w:keepNext/>
              <w:ind w:left="-108" w:right="-108"/>
              <w:jc w:val="center"/>
              <w:outlineLvl w:val="0"/>
              <w:rPr>
                <w:rFonts w:ascii="Times New Roman" w:hAnsi="Times New Roman"/>
                <w:bCs/>
                <w:spacing w:val="-4"/>
                <w:sz w:val="26"/>
                <w:szCs w:val="26"/>
              </w:rPr>
            </w:pPr>
            <w:r w:rsidRPr="00DF077E">
              <w:rPr>
                <w:rFonts w:ascii="Times New Roman" w:hAnsi="Times New Roman"/>
                <w:bCs/>
                <w:spacing w:val="-4"/>
                <w:sz w:val="26"/>
                <w:szCs w:val="26"/>
              </w:rPr>
              <w:t>SỞ VĂN HÓA, THỂ THAO VÀ DU LỊCH</w:t>
            </w:r>
          </w:p>
          <w:p w14:paraId="5831713D" w14:textId="6DF75722" w:rsidR="00161C9A" w:rsidRPr="00827995" w:rsidRDefault="00DF077E" w:rsidP="00161C9A">
            <w:pPr>
              <w:keepNext/>
              <w:ind w:left="-108" w:right="-108"/>
              <w:jc w:val="center"/>
              <w:outlineLvl w:val="0"/>
              <w:rPr>
                <w:rFonts w:ascii="Times New Roman Bold" w:hAnsi="Times New Roman Bold"/>
                <w:b/>
                <w:spacing w:val="-16"/>
                <w:sz w:val="26"/>
                <w:szCs w:val="26"/>
              </w:rPr>
            </w:pPr>
            <w:r w:rsidRPr="00827995">
              <w:rPr>
                <w:rFonts w:ascii="Times New Roman Bold" w:hAnsi="Times New Roman Bold"/>
                <w:b/>
                <w:spacing w:val="-16"/>
                <w:sz w:val="26"/>
                <w:szCs w:val="26"/>
              </w:rPr>
              <w:t xml:space="preserve">BTC CUỘC THI SÁNG TÁC </w:t>
            </w:r>
            <w:r w:rsidR="00AD1474" w:rsidRPr="00827995">
              <w:rPr>
                <w:rFonts w:ascii="Times New Roman Bold" w:hAnsi="Times New Roman Bold"/>
                <w:b/>
                <w:spacing w:val="-16"/>
                <w:sz w:val="26"/>
                <w:szCs w:val="26"/>
              </w:rPr>
              <w:t>BIỂU TRƯNG (LOGO),</w:t>
            </w:r>
            <w:r w:rsidR="00827995" w:rsidRPr="00827995">
              <w:rPr>
                <w:rFonts w:ascii="Times New Roman Bold" w:hAnsi="Times New Roman Bold"/>
                <w:b/>
                <w:spacing w:val="-16"/>
                <w:sz w:val="26"/>
                <w:szCs w:val="26"/>
              </w:rPr>
              <w:t xml:space="preserve"> </w:t>
            </w:r>
            <w:r w:rsidR="00AD1474" w:rsidRPr="00827995">
              <w:rPr>
                <w:rFonts w:ascii="Times New Roman Bold" w:hAnsi="Times New Roman Bold"/>
                <w:b/>
                <w:spacing w:val="-16"/>
                <w:sz w:val="26"/>
                <w:szCs w:val="26"/>
              </w:rPr>
              <w:t>KHẨU HIỆU (SLOGAN)</w:t>
            </w:r>
            <w:r w:rsidR="00827995" w:rsidRPr="00827995">
              <w:rPr>
                <w:rFonts w:ascii="Times New Roman Bold" w:hAnsi="Times New Roman Bold"/>
                <w:b/>
                <w:spacing w:val="-16"/>
                <w:sz w:val="26"/>
                <w:szCs w:val="26"/>
              </w:rPr>
              <w:t xml:space="preserve"> </w:t>
            </w:r>
            <w:r w:rsidR="00AD1474" w:rsidRPr="00827995">
              <w:rPr>
                <w:rFonts w:ascii="Times New Roman Bold" w:hAnsi="Times New Roman Bold"/>
                <w:b/>
                <w:spacing w:val="-16"/>
                <w:sz w:val="26"/>
                <w:szCs w:val="26"/>
              </w:rPr>
              <w:t xml:space="preserve">NHẬN DIỆN </w:t>
            </w:r>
          </w:p>
          <w:p w14:paraId="219917A0" w14:textId="253AB4A9" w:rsidR="00DF077E" w:rsidRPr="00827995" w:rsidRDefault="00AD1474" w:rsidP="00161C9A">
            <w:pPr>
              <w:keepNext/>
              <w:ind w:left="-213" w:right="-108"/>
              <w:jc w:val="center"/>
              <w:outlineLvl w:val="0"/>
              <w:rPr>
                <w:rFonts w:ascii="Times New Roman Bold" w:hAnsi="Times New Roman Bold"/>
                <w:b/>
                <w:spacing w:val="-16"/>
                <w:sz w:val="26"/>
                <w:szCs w:val="26"/>
              </w:rPr>
            </w:pPr>
            <w:r w:rsidRPr="00827995">
              <w:rPr>
                <w:rFonts w:ascii="Times New Roman Bold" w:hAnsi="Times New Roman Bold"/>
                <w:b/>
                <w:spacing w:val="-16"/>
                <w:sz w:val="26"/>
                <w:szCs w:val="26"/>
              </w:rPr>
              <w:t>THƯƠNG HIỆU TỈNH QUẢNG NINH</w:t>
            </w:r>
          </w:p>
          <w:p w14:paraId="70896738" w14:textId="061017D8" w:rsidR="00A20F5E" w:rsidRPr="00A14450" w:rsidRDefault="00C54BCE" w:rsidP="0045514E">
            <w:pPr>
              <w:spacing w:line="200" w:lineRule="atLeast"/>
              <w:jc w:val="center"/>
              <w:rPr>
                <w:rFonts w:ascii="Times New Roman" w:hAnsi="Times New Roman"/>
                <w:szCs w:val="28"/>
              </w:rPr>
            </w:pPr>
            <w:r w:rsidRPr="00A14450">
              <w:rPr>
                <w:rFonts w:ascii="Times New Roman" w:hAnsi="Times New Roman"/>
                <w:noProof/>
                <w:szCs w:val="28"/>
              </w:rPr>
              <mc:AlternateContent>
                <mc:Choice Requires="wps">
                  <w:drawing>
                    <wp:anchor distT="0" distB="0" distL="114300" distR="114300" simplePos="0" relativeHeight="251656704" behindDoc="0" locked="0" layoutInCell="1" allowOverlap="1" wp14:anchorId="36276C12" wp14:editId="07B356A8">
                      <wp:simplePos x="0" y="0"/>
                      <wp:positionH relativeFrom="column">
                        <wp:posOffset>1001395</wp:posOffset>
                      </wp:positionH>
                      <wp:positionV relativeFrom="paragraph">
                        <wp:posOffset>25400</wp:posOffset>
                      </wp:positionV>
                      <wp:extent cx="955675" cy="0"/>
                      <wp:effectExtent l="5080" t="12065" r="10795" b="6985"/>
                      <wp:wrapNone/>
                      <wp:docPr id="202079329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556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68F9E2F" id="Line 4"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8.85pt,2pt" to="154.1pt,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"/>
                  </w:pict>
                </mc:Fallback>
              </mc:AlternateContent>
            </w:r>
          </w:p>
          <w:p w14:paraId="6249CFC5" w14:textId="27D04F07" w:rsidR="00CF328A" w:rsidRPr="00A14450" w:rsidRDefault="00A20F5E" w:rsidP="00CF328A">
            <w:pPr>
              <w:spacing w:after="120" w:line="200" w:lineRule="atLeast"/>
              <w:jc w:val="center"/>
              <w:rPr>
                <w:rFonts w:ascii="Times New Roman" w:hAnsi="Times New Roman"/>
                <w:szCs w:val="28"/>
              </w:rPr>
            </w:pPr>
            <w:r w:rsidRPr="00A14450">
              <w:rPr>
                <w:rFonts w:ascii="Times New Roman" w:hAnsi="Times New Roman"/>
                <w:szCs w:val="28"/>
              </w:rPr>
              <w:t xml:space="preserve">Số: </w:t>
            </w:r>
            <w:r w:rsidR="00E9016C">
              <w:rPr>
                <w:rFonts w:ascii="Times New Roman" w:hAnsi="Times New Roman"/>
                <w:szCs w:val="28"/>
              </w:rPr>
              <w:t>07</w:t>
            </w:r>
            <w:r w:rsidRPr="00A14450">
              <w:rPr>
                <w:rFonts w:ascii="Times New Roman" w:hAnsi="Times New Roman"/>
                <w:szCs w:val="28"/>
              </w:rPr>
              <w:t>/</w:t>
            </w:r>
            <w:r w:rsidR="007F7B83" w:rsidRPr="00A14450">
              <w:rPr>
                <w:rFonts w:ascii="Times New Roman" w:hAnsi="Times New Roman"/>
                <w:szCs w:val="28"/>
              </w:rPr>
              <w:t>TL</w:t>
            </w:r>
            <w:r w:rsidR="00E642BE">
              <w:rPr>
                <w:rFonts w:ascii="Times New Roman" w:hAnsi="Times New Roman"/>
                <w:szCs w:val="28"/>
              </w:rPr>
              <w:t xml:space="preserve"> </w:t>
            </w:r>
            <w:r w:rsidRPr="00A14450">
              <w:rPr>
                <w:rFonts w:ascii="Times New Roman" w:hAnsi="Times New Roman"/>
                <w:szCs w:val="28"/>
              </w:rPr>
              <w:t>-</w:t>
            </w:r>
            <w:r w:rsidR="00E642BE">
              <w:rPr>
                <w:rFonts w:ascii="Times New Roman" w:hAnsi="Times New Roman"/>
                <w:szCs w:val="28"/>
              </w:rPr>
              <w:t xml:space="preserve"> </w:t>
            </w:r>
            <w:r w:rsidR="00213FA1" w:rsidRPr="00A14450">
              <w:rPr>
                <w:rFonts w:ascii="Times New Roman" w:hAnsi="Times New Roman"/>
                <w:szCs w:val="28"/>
              </w:rPr>
              <w:t>SVHTT</w:t>
            </w:r>
            <w:r w:rsidR="00574511" w:rsidRPr="00A14450">
              <w:rPr>
                <w:rFonts w:ascii="Times New Roman" w:hAnsi="Times New Roman"/>
                <w:szCs w:val="28"/>
              </w:rPr>
              <w:t>DL</w:t>
            </w:r>
          </w:p>
          <w:p w14:paraId="44B49F4B" w14:textId="77777777" w:rsidR="00134EEA" w:rsidRPr="00107DBD" w:rsidRDefault="00134EEA" w:rsidP="00E364AB">
            <w:pPr>
              <w:spacing w:line="200" w:lineRule="atLeast"/>
              <w:rPr>
                <w:rFonts w:ascii="Times New Roman" w:hAnsi="Times New Roman"/>
                <w:sz w:val="24"/>
                <w:szCs w:val="28"/>
              </w:rPr>
            </w:pPr>
          </w:p>
        </w:tc>
        <w:tc>
          <w:tcPr>
            <w:tcW w:w="5529" w:type="dxa"/>
          </w:tcPr>
          <w:p w14:paraId="604FDB35" w14:textId="77777777" w:rsidR="00A20F5E" w:rsidRPr="00221D2A" w:rsidRDefault="00A20F5E" w:rsidP="0045514E">
            <w:pPr>
              <w:pStyle w:val="Heading2"/>
              <w:spacing w:line="200" w:lineRule="atLeast"/>
              <w:jc w:val="center"/>
              <w:rPr>
                <w:rFonts w:ascii="Times New Roman Bold" w:hAnsi="Times New Roman Bold"/>
                <w:b w:val="0"/>
                <w:bCs w:val="0"/>
                <w:spacing w:val="-16"/>
                <w:sz w:val="28"/>
                <w:szCs w:val="28"/>
              </w:rPr>
            </w:pPr>
            <w:r w:rsidRPr="00221D2A">
              <w:rPr>
                <w:rFonts w:ascii="Times New Roman Bold" w:hAnsi="Times New Roman Bold"/>
                <w:spacing w:val="-16"/>
                <w:sz w:val="28"/>
                <w:szCs w:val="28"/>
              </w:rPr>
              <w:t>CỘNG HÒA XÃ HỘI CHỦ NGHĨA VIỆT NAM</w:t>
            </w:r>
          </w:p>
          <w:p w14:paraId="72996DB9" w14:textId="77777777" w:rsidR="00A20F5E" w:rsidRPr="00221D2A" w:rsidRDefault="00A20F5E" w:rsidP="0045514E">
            <w:pPr>
              <w:spacing w:line="200" w:lineRule="atLeast"/>
              <w:jc w:val="center"/>
              <w:rPr>
                <w:rFonts w:ascii="Times New Roman" w:hAnsi="Times New Roman"/>
                <w:szCs w:val="28"/>
              </w:rPr>
            </w:pPr>
            <w:r w:rsidRPr="00221D2A">
              <w:rPr>
                <w:rFonts w:ascii="Times New Roman" w:hAnsi="Times New Roman"/>
                <w:b/>
                <w:bCs/>
                <w:szCs w:val="28"/>
              </w:rPr>
              <w:t>Độc lập - Tự do - Hạnh phúc</w:t>
            </w:r>
          </w:p>
          <w:p w14:paraId="03133A83" w14:textId="739767FD" w:rsidR="00A20F5E" w:rsidRPr="00107DBD" w:rsidRDefault="00C54BCE" w:rsidP="0045514E">
            <w:pPr>
              <w:spacing w:line="200" w:lineRule="atLeast"/>
              <w:jc w:val="center"/>
              <w:rPr>
                <w:rFonts w:ascii="Times New Roman" w:hAnsi="Times New Roman"/>
                <w:sz w:val="24"/>
              </w:rPr>
            </w:pPr>
            <w:r w:rsidRPr="00107DBD">
              <w:rPr>
                <w:rFonts w:ascii="Times New Roman" w:hAnsi="Times New Roman"/>
                <w:noProof/>
                <w:sz w:val="24"/>
              </w:rPr>
              <mc:AlternateContent>
                <mc:Choice Requires="wps">
                  <w:drawing>
                    <wp:anchor distT="0" distB="0" distL="114300" distR="114300" simplePos="0" relativeHeight="251657728" behindDoc="0" locked="0" layoutInCell="1" allowOverlap="1" wp14:anchorId="2169CAC7" wp14:editId="21206A36">
                      <wp:simplePos x="0" y="0"/>
                      <wp:positionH relativeFrom="column">
                        <wp:posOffset>582930</wp:posOffset>
                      </wp:positionH>
                      <wp:positionV relativeFrom="paragraph">
                        <wp:posOffset>5080</wp:posOffset>
                      </wp:positionV>
                      <wp:extent cx="2207895" cy="635"/>
                      <wp:effectExtent l="13335" t="11430" r="7620" b="6985"/>
                      <wp:wrapNone/>
                      <wp:docPr id="364987917"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07895"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0E46C88" id="_x0000_t32" coordsize="21600,21600" o:spt="32" o:oned="t" path="m,l21600,21600e" filled="f">
                      <v:path arrowok="t" fillok="f" o:connecttype="none"/>
                      <o:lock v:ext="edit" shapetype="t"/>
                    </v:shapetype>
                    <v:shape id="AutoShape 3" o:spid="_x0000_s1026" type="#_x0000_t32" style="position:absolute;margin-left:45.9pt;margin-top:.4pt;width:173.85pt;height:.0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"/>
                  </w:pict>
                </mc:Fallback>
              </mc:AlternateContent>
            </w:r>
          </w:p>
          <w:p w14:paraId="13B86113" w14:textId="7D748287" w:rsidR="00A20F5E" w:rsidRPr="00221D2A" w:rsidRDefault="00A20F5E" w:rsidP="00CE5694">
            <w:pPr>
              <w:pStyle w:val="Heading3"/>
              <w:spacing w:line="200" w:lineRule="atLeast"/>
              <w:jc w:val="center"/>
              <w:rPr>
                <w:rFonts w:ascii="Times New Roman" w:hAnsi="Times New Roman"/>
                <w:b w:val="0"/>
                <w:bCs w:val="0"/>
                <w:szCs w:val="28"/>
              </w:rPr>
            </w:pPr>
            <w:r w:rsidRPr="00221D2A">
              <w:rPr>
                <w:rFonts w:ascii="Times New Roman" w:hAnsi="Times New Roman"/>
                <w:b w:val="0"/>
                <w:bCs w:val="0"/>
                <w:szCs w:val="28"/>
              </w:rPr>
              <w:t xml:space="preserve">Quảng Ninh, ngày </w:t>
            </w:r>
            <w:r w:rsidR="003A7ED7">
              <w:rPr>
                <w:rFonts w:ascii="Times New Roman" w:hAnsi="Times New Roman"/>
                <w:b w:val="0"/>
                <w:bCs w:val="0"/>
                <w:szCs w:val="28"/>
              </w:rPr>
              <w:t xml:space="preserve">06 </w:t>
            </w:r>
            <w:r w:rsidRPr="00221D2A">
              <w:rPr>
                <w:rFonts w:ascii="Times New Roman" w:hAnsi="Times New Roman"/>
                <w:b w:val="0"/>
                <w:bCs w:val="0"/>
                <w:szCs w:val="28"/>
              </w:rPr>
              <w:t xml:space="preserve">tháng </w:t>
            </w:r>
            <w:r w:rsidR="00824436">
              <w:rPr>
                <w:rFonts w:ascii="Times New Roman" w:hAnsi="Times New Roman"/>
                <w:b w:val="0"/>
                <w:bCs w:val="0"/>
                <w:szCs w:val="28"/>
              </w:rPr>
              <w:t xml:space="preserve">01 </w:t>
            </w:r>
            <w:r w:rsidRPr="00221D2A">
              <w:rPr>
                <w:rFonts w:ascii="Times New Roman" w:hAnsi="Times New Roman"/>
                <w:b w:val="0"/>
                <w:bCs w:val="0"/>
                <w:szCs w:val="28"/>
              </w:rPr>
              <w:t>năm 202</w:t>
            </w:r>
            <w:r w:rsidR="00AD1474">
              <w:rPr>
                <w:rFonts w:ascii="Times New Roman" w:hAnsi="Times New Roman"/>
                <w:b w:val="0"/>
                <w:bCs w:val="0"/>
                <w:szCs w:val="28"/>
              </w:rPr>
              <w:t>6</w:t>
            </w:r>
          </w:p>
        </w:tc>
      </w:tr>
    </w:tbl>
    <w:p w14:paraId="3A6305F9" w14:textId="77777777" w:rsidR="00245D17" w:rsidRPr="00245D17" w:rsidRDefault="00824605" w:rsidP="00245D17">
      <w:pPr>
        <w:jc w:val="center"/>
        <w:rPr>
          <w:rFonts w:ascii="Times New Roman" w:hAnsi="Times New Roman"/>
          <w:b/>
          <w:bCs/>
          <w:color w:val="000000"/>
          <w:szCs w:val="28"/>
        </w:rPr>
      </w:pPr>
      <w:r>
        <w:rPr>
          <w:rFonts w:ascii="Times New Roman" w:hAnsi="Times New Roman"/>
          <w:b/>
          <w:bCs/>
          <w:color w:val="000000"/>
          <w:szCs w:val="28"/>
        </w:rPr>
        <w:t>THỂ LỆ</w:t>
      </w:r>
    </w:p>
    <w:p w14:paraId="303A0738" w14:textId="77777777" w:rsidR="00144E14" w:rsidRDefault="00824605" w:rsidP="00245D17">
      <w:pPr>
        <w:jc w:val="center"/>
        <w:rPr>
          <w:rFonts w:ascii="Times New Roman" w:hAnsi="Times New Roman"/>
          <w:b/>
          <w:bCs/>
          <w:color w:val="000000"/>
          <w:szCs w:val="28"/>
        </w:rPr>
      </w:pPr>
      <w:r>
        <w:rPr>
          <w:rFonts w:ascii="Times New Roman" w:hAnsi="Times New Roman"/>
          <w:b/>
          <w:bCs/>
          <w:color w:val="000000"/>
          <w:szCs w:val="28"/>
        </w:rPr>
        <w:t>C</w:t>
      </w:r>
      <w:r w:rsidR="00245D17" w:rsidRPr="00245D17">
        <w:rPr>
          <w:rFonts w:ascii="Times New Roman" w:hAnsi="Times New Roman"/>
          <w:b/>
          <w:bCs/>
          <w:color w:val="000000"/>
          <w:szCs w:val="28"/>
        </w:rPr>
        <w:t xml:space="preserve">uộc thi </w:t>
      </w:r>
      <w:r w:rsidR="001D69BA" w:rsidRPr="001D69BA">
        <w:rPr>
          <w:rFonts w:ascii="Times New Roman" w:hAnsi="Times New Roman"/>
          <w:b/>
          <w:bCs/>
          <w:color w:val="000000"/>
          <w:szCs w:val="28"/>
        </w:rPr>
        <w:t>sáng tác biểu tr</w:t>
      </w:r>
      <w:r w:rsidR="001D69BA" w:rsidRPr="001D69BA">
        <w:rPr>
          <w:rFonts w:ascii="Times New Roman" w:hAnsi="Times New Roman" w:hint="eastAsia"/>
          <w:b/>
          <w:bCs/>
          <w:color w:val="000000"/>
          <w:szCs w:val="28"/>
        </w:rPr>
        <w:t>ư</w:t>
      </w:r>
      <w:r w:rsidR="001D69BA" w:rsidRPr="001D69BA">
        <w:rPr>
          <w:rFonts w:ascii="Times New Roman" w:hAnsi="Times New Roman"/>
          <w:b/>
          <w:bCs/>
          <w:color w:val="000000"/>
          <w:szCs w:val="28"/>
        </w:rPr>
        <w:t>ng (logo)</w:t>
      </w:r>
      <w:r w:rsidR="00144E14">
        <w:rPr>
          <w:rFonts w:ascii="Times New Roman" w:hAnsi="Times New Roman"/>
          <w:b/>
          <w:bCs/>
          <w:color w:val="000000"/>
          <w:szCs w:val="28"/>
        </w:rPr>
        <w:t>, khẩu hiệu (slogan)</w:t>
      </w:r>
    </w:p>
    <w:p w14:paraId="1A25F97E" w14:textId="362E2169" w:rsidR="00245D17" w:rsidRDefault="001D69BA" w:rsidP="00245D17">
      <w:pPr>
        <w:jc w:val="center"/>
        <w:rPr>
          <w:rFonts w:ascii="Times New Roman" w:hAnsi="Times New Roman"/>
          <w:b/>
          <w:bCs/>
          <w:color w:val="000000"/>
          <w:szCs w:val="28"/>
        </w:rPr>
      </w:pPr>
      <w:r w:rsidRPr="001D69BA">
        <w:rPr>
          <w:rFonts w:ascii="Times New Roman" w:hAnsi="Times New Roman"/>
          <w:b/>
          <w:bCs/>
          <w:color w:val="000000"/>
          <w:szCs w:val="28"/>
        </w:rPr>
        <w:t>nhận diện th</w:t>
      </w:r>
      <w:r w:rsidRPr="001D69BA">
        <w:rPr>
          <w:rFonts w:ascii="Times New Roman" w:hAnsi="Times New Roman" w:hint="eastAsia"/>
          <w:b/>
          <w:bCs/>
          <w:color w:val="000000"/>
          <w:szCs w:val="28"/>
        </w:rPr>
        <w:t>ươ</w:t>
      </w:r>
      <w:r w:rsidRPr="001D69BA">
        <w:rPr>
          <w:rFonts w:ascii="Times New Roman" w:hAnsi="Times New Roman"/>
          <w:b/>
          <w:bCs/>
          <w:color w:val="000000"/>
          <w:szCs w:val="28"/>
        </w:rPr>
        <w:t>ng hiệu tỉnh Quảng Ninh</w:t>
      </w:r>
    </w:p>
    <w:p w14:paraId="3DE1217A" w14:textId="7E34FB36" w:rsidR="00245D17" w:rsidRDefault="00C54BCE" w:rsidP="00245D17">
      <w:pPr>
        <w:jc w:val="center"/>
        <w:rPr>
          <w:rFonts w:ascii="Times New Roman" w:hAnsi="Times New Roman"/>
          <w:b/>
          <w:bCs/>
          <w:color w:val="000000"/>
          <w:szCs w:val="28"/>
        </w:rPr>
      </w:pPr>
      <w:r>
        <w:rPr>
          <w:rFonts w:ascii="Times New Roman" w:hAnsi="Times New Roman"/>
          <w:b/>
          <w:bCs/>
          <w:noProof/>
          <w:color w:val="000000"/>
          <w:szCs w:val="28"/>
        </w:rPr>
        <mc:AlternateContent>
          <mc:Choice Requires="wps">
            <w:drawing>
              <wp:anchor distT="0" distB="0" distL="114300" distR="114300" simplePos="0" relativeHeight="251658752" behindDoc="0" locked="0" layoutInCell="1" allowOverlap="1" wp14:anchorId="7294FEC5" wp14:editId="67A34904">
                <wp:simplePos x="0" y="0"/>
                <wp:positionH relativeFrom="column">
                  <wp:posOffset>2145030</wp:posOffset>
                </wp:positionH>
                <wp:positionV relativeFrom="paragraph">
                  <wp:posOffset>58420</wp:posOffset>
                </wp:positionV>
                <wp:extent cx="1440815" cy="0"/>
                <wp:effectExtent l="5715" t="13970" r="10795" b="5080"/>
                <wp:wrapNone/>
                <wp:docPr id="1425471590"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4081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BA0EAC5" id="AutoShape 2" o:spid="_x0000_s1026" type="#_x0000_t32" style="position:absolute;margin-left:168.9pt;margin-top:4.6pt;width:113.45pt;height:0;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"/>
            </w:pict>
          </mc:Fallback>
        </mc:AlternateContent>
      </w:r>
    </w:p>
    <w:p w14:paraId="00CE22D6" w14:textId="77777777" w:rsidR="00245D17" w:rsidRPr="00245D17" w:rsidRDefault="00245D17" w:rsidP="00245D17">
      <w:pPr>
        <w:jc w:val="center"/>
        <w:rPr>
          <w:rFonts w:ascii="Times New Roman" w:hAnsi="Times New Roman"/>
          <w:b/>
          <w:bCs/>
          <w:color w:val="000000"/>
          <w:szCs w:val="28"/>
        </w:rPr>
      </w:pPr>
    </w:p>
    <w:p w14:paraId="78DFA201" w14:textId="56F3DB47" w:rsidR="001D69BA" w:rsidRDefault="008A2C43" w:rsidP="009020F5">
      <w:pPr>
        <w:spacing w:before="120" w:after="120"/>
        <w:ind w:firstLine="720"/>
        <w:jc w:val="both"/>
        <w:rPr>
          <w:rFonts w:ascii="Times New Roman" w:hAnsi="Times New Roman"/>
          <w:color w:val="000000"/>
          <w:szCs w:val="28"/>
        </w:rPr>
      </w:pPr>
      <w:r w:rsidRPr="00214C62">
        <w:rPr>
          <w:rFonts w:ascii="Times New Roman" w:hAnsi="Times New Roman"/>
          <w:szCs w:val="28"/>
        </w:rPr>
        <w:t>Căn cứ Kế hoạch số</w:t>
      </w:r>
      <w:r w:rsidR="003A7ED7">
        <w:rPr>
          <w:rFonts w:ascii="Times New Roman" w:hAnsi="Times New Roman"/>
          <w:szCs w:val="28"/>
        </w:rPr>
        <w:t xml:space="preserve"> 02</w:t>
      </w:r>
      <w:r>
        <w:rPr>
          <w:rFonts w:ascii="Times New Roman" w:hAnsi="Times New Roman"/>
          <w:szCs w:val="28"/>
        </w:rPr>
        <w:t>/</w:t>
      </w:r>
      <w:r w:rsidRPr="00214C62">
        <w:rPr>
          <w:rFonts w:ascii="Times New Roman" w:hAnsi="Times New Roman"/>
          <w:szCs w:val="28"/>
        </w:rPr>
        <w:t>KH-SVHTT</w:t>
      </w:r>
      <w:r>
        <w:rPr>
          <w:rFonts w:ascii="Times New Roman" w:hAnsi="Times New Roman"/>
          <w:szCs w:val="28"/>
        </w:rPr>
        <w:t>DL</w:t>
      </w:r>
      <w:r w:rsidRPr="00214C62">
        <w:rPr>
          <w:rFonts w:ascii="Times New Roman" w:hAnsi="Times New Roman"/>
          <w:szCs w:val="28"/>
        </w:rPr>
        <w:t xml:space="preserve"> ngày</w:t>
      </w:r>
      <w:r w:rsidR="0048329F">
        <w:rPr>
          <w:rFonts w:ascii="Times New Roman" w:hAnsi="Times New Roman"/>
          <w:szCs w:val="28"/>
        </w:rPr>
        <w:t xml:space="preserve"> </w:t>
      </w:r>
      <w:r w:rsidR="003A7ED7">
        <w:rPr>
          <w:rFonts w:ascii="Times New Roman" w:hAnsi="Times New Roman"/>
          <w:szCs w:val="28"/>
        </w:rPr>
        <w:t>05</w:t>
      </w:r>
      <w:r w:rsidR="0048329F">
        <w:rPr>
          <w:rFonts w:ascii="Times New Roman" w:hAnsi="Times New Roman"/>
          <w:szCs w:val="28"/>
        </w:rPr>
        <w:t>/01</w:t>
      </w:r>
      <w:r>
        <w:rPr>
          <w:rFonts w:ascii="Times New Roman" w:hAnsi="Times New Roman"/>
          <w:szCs w:val="28"/>
        </w:rPr>
        <w:t>/202</w:t>
      </w:r>
      <w:r w:rsidR="0048329F">
        <w:rPr>
          <w:rFonts w:ascii="Times New Roman" w:hAnsi="Times New Roman"/>
          <w:szCs w:val="28"/>
        </w:rPr>
        <w:t>6</w:t>
      </w:r>
      <w:r w:rsidRPr="00214C62">
        <w:rPr>
          <w:rFonts w:ascii="Times New Roman" w:hAnsi="Times New Roman"/>
          <w:szCs w:val="28"/>
        </w:rPr>
        <w:t xml:space="preserve"> của </w:t>
      </w:r>
      <w:r w:rsidR="00D51B4D">
        <w:rPr>
          <w:rFonts w:ascii="Times New Roman" w:hAnsi="Times New Roman"/>
          <w:color w:val="000000"/>
          <w:szCs w:val="28"/>
        </w:rPr>
        <w:t xml:space="preserve">Sở Văn hóa, Thể thao và Du lịch </w:t>
      </w:r>
      <w:r w:rsidR="00E364AB">
        <w:rPr>
          <w:rFonts w:ascii="Times New Roman" w:hAnsi="Times New Roman"/>
          <w:color w:val="000000"/>
          <w:szCs w:val="28"/>
        </w:rPr>
        <w:t xml:space="preserve">tỉnh </w:t>
      </w:r>
      <w:r w:rsidR="00D51B4D">
        <w:rPr>
          <w:rFonts w:ascii="Times New Roman" w:hAnsi="Times New Roman"/>
          <w:color w:val="000000"/>
          <w:szCs w:val="28"/>
        </w:rPr>
        <w:t>Quảng Ninh</w:t>
      </w:r>
      <w:r w:rsidR="00245D17" w:rsidRPr="00245D17">
        <w:rPr>
          <w:rFonts w:ascii="Times New Roman" w:hAnsi="Times New Roman"/>
          <w:color w:val="000000"/>
          <w:szCs w:val="28"/>
        </w:rPr>
        <w:t xml:space="preserve"> </w:t>
      </w:r>
      <w:r w:rsidR="005A66D1">
        <w:rPr>
          <w:rFonts w:ascii="Times New Roman" w:hAnsi="Times New Roman"/>
          <w:color w:val="000000"/>
          <w:szCs w:val="28"/>
        </w:rPr>
        <w:t>về việc</w:t>
      </w:r>
      <w:r w:rsidR="00245D17" w:rsidRPr="00245D17">
        <w:rPr>
          <w:rFonts w:ascii="Times New Roman" w:hAnsi="Times New Roman"/>
          <w:color w:val="000000"/>
          <w:szCs w:val="28"/>
        </w:rPr>
        <w:t xml:space="preserve"> </w:t>
      </w:r>
      <w:r w:rsidR="00256322">
        <w:rPr>
          <w:rFonts w:ascii="Times New Roman" w:hAnsi="Times New Roman"/>
          <w:color w:val="000000"/>
          <w:szCs w:val="28"/>
        </w:rPr>
        <w:t xml:space="preserve">tổ chức </w:t>
      </w:r>
      <w:r w:rsidR="00256322" w:rsidRPr="009C1275">
        <w:rPr>
          <w:rFonts w:ascii="Times New Roman" w:hAnsi="Times New Roman"/>
          <w:color w:val="000000"/>
          <w:szCs w:val="28"/>
        </w:rPr>
        <w:t>Cuộc thi sáng tác biểu trưng (logo), khẩu hiệu (slogan) nhận diện thương hiệu tỉnh Quảng Ninh</w:t>
      </w:r>
      <w:r w:rsidR="001D69BA">
        <w:rPr>
          <w:rFonts w:ascii="Times New Roman" w:hAnsi="Times New Roman"/>
          <w:color w:val="000000"/>
          <w:szCs w:val="28"/>
        </w:rPr>
        <w:t>;</w:t>
      </w:r>
      <w:r w:rsidR="00DF077E">
        <w:rPr>
          <w:rFonts w:ascii="Times New Roman" w:hAnsi="Times New Roman"/>
          <w:color w:val="000000"/>
          <w:szCs w:val="28"/>
        </w:rPr>
        <w:t xml:space="preserve"> Quyết định số</w:t>
      </w:r>
      <w:r w:rsidR="003A7ED7">
        <w:rPr>
          <w:rFonts w:ascii="Times New Roman" w:hAnsi="Times New Roman"/>
          <w:color w:val="000000"/>
          <w:szCs w:val="28"/>
        </w:rPr>
        <w:t xml:space="preserve"> 06</w:t>
      </w:r>
      <w:r w:rsidR="00DF077E">
        <w:rPr>
          <w:rFonts w:ascii="Times New Roman" w:hAnsi="Times New Roman"/>
          <w:color w:val="000000"/>
          <w:szCs w:val="28"/>
        </w:rPr>
        <w:t>/QĐ-SVHTTDL ngày</w:t>
      </w:r>
      <w:r w:rsidR="003A7ED7">
        <w:rPr>
          <w:rFonts w:ascii="Times New Roman" w:hAnsi="Times New Roman"/>
          <w:color w:val="000000"/>
          <w:szCs w:val="28"/>
        </w:rPr>
        <w:t xml:space="preserve"> 06</w:t>
      </w:r>
      <w:r w:rsidR="00DF077E">
        <w:rPr>
          <w:rFonts w:ascii="Times New Roman" w:hAnsi="Times New Roman"/>
          <w:color w:val="000000"/>
          <w:szCs w:val="28"/>
        </w:rPr>
        <w:t>/</w:t>
      </w:r>
      <w:r w:rsidR="0048329F">
        <w:rPr>
          <w:rFonts w:ascii="Times New Roman" w:hAnsi="Times New Roman"/>
          <w:color w:val="000000"/>
          <w:szCs w:val="28"/>
        </w:rPr>
        <w:t>0</w:t>
      </w:r>
      <w:r w:rsidR="00DF077E">
        <w:rPr>
          <w:rFonts w:ascii="Times New Roman" w:hAnsi="Times New Roman"/>
          <w:color w:val="000000"/>
          <w:szCs w:val="28"/>
        </w:rPr>
        <w:t>1/202</w:t>
      </w:r>
      <w:r w:rsidR="0048329F">
        <w:rPr>
          <w:rFonts w:ascii="Times New Roman" w:hAnsi="Times New Roman"/>
          <w:color w:val="000000"/>
          <w:szCs w:val="28"/>
        </w:rPr>
        <w:t>6</w:t>
      </w:r>
      <w:r w:rsidR="00DF077E">
        <w:rPr>
          <w:rFonts w:ascii="Times New Roman" w:hAnsi="Times New Roman"/>
          <w:color w:val="000000"/>
          <w:szCs w:val="28"/>
        </w:rPr>
        <w:t xml:space="preserve"> của Sở Văn hóa, Thể thao và Du lịch về việc thành lập Ban Tổ chức, Tổ giúp việc Ban Tổ chức Cuộc thi </w:t>
      </w:r>
      <w:r w:rsidR="00DF077E" w:rsidRPr="00DF077E">
        <w:rPr>
          <w:rFonts w:ascii="Times New Roman" w:hAnsi="Times New Roman"/>
          <w:color w:val="000000"/>
          <w:szCs w:val="28"/>
        </w:rPr>
        <w:t>sáng tác biểu tr</w:t>
      </w:r>
      <w:r w:rsidR="00DF077E" w:rsidRPr="00DF077E">
        <w:rPr>
          <w:rFonts w:ascii="Times New Roman" w:hAnsi="Times New Roman" w:hint="eastAsia"/>
          <w:color w:val="000000"/>
          <w:szCs w:val="28"/>
        </w:rPr>
        <w:t>ư</w:t>
      </w:r>
      <w:r w:rsidR="00DF077E" w:rsidRPr="00DF077E">
        <w:rPr>
          <w:rFonts w:ascii="Times New Roman" w:hAnsi="Times New Roman"/>
          <w:color w:val="000000"/>
          <w:szCs w:val="28"/>
        </w:rPr>
        <w:t>ng (logo), khẩu hiệu (slogan)</w:t>
      </w:r>
      <w:r w:rsidR="00DF077E">
        <w:rPr>
          <w:rFonts w:ascii="Times New Roman" w:hAnsi="Times New Roman"/>
          <w:color w:val="000000"/>
          <w:szCs w:val="28"/>
        </w:rPr>
        <w:t xml:space="preserve"> </w:t>
      </w:r>
      <w:r w:rsidR="00DF077E" w:rsidRPr="00DF077E">
        <w:rPr>
          <w:rFonts w:ascii="Times New Roman" w:hAnsi="Times New Roman"/>
          <w:color w:val="000000"/>
          <w:szCs w:val="28"/>
        </w:rPr>
        <w:t>nhận diện th</w:t>
      </w:r>
      <w:r w:rsidR="00DF077E" w:rsidRPr="00DF077E">
        <w:rPr>
          <w:rFonts w:ascii="Times New Roman" w:hAnsi="Times New Roman" w:hint="eastAsia"/>
          <w:color w:val="000000"/>
          <w:szCs w:val="28"/>
        </w:rPr>
        <w:t>ươ</w:t>
      </w:r>
      <w:r w:rsidR="00DF077E" w:rsidRPr="00DF077E">
        <w:rPr>
          <w:rFonts w:ascii="Times New Roman" w:hAnsi="Times New Roman"/>
          <w:color w:val="000000"/>
          <w:szCs w:val="28"/>
        </w:rPr>
        <w:t>ng hiệu tỉnh Quảng Ninh</w:t>
      </w:r>
      <w:r w:rsidR="00DF077E">
        <w:rPr>
          <w:rFonts w:ascii="Times New Roman" w:hAnsi="Times New Roman"/>
          <w:color w:val="000000"/>
          <w:szCs w:val="28"/>
        </w:rPr>
        <w:t xml:space="preserve">, Ban Tổ chức Cuộc thi ban hành Thể lệ </w:t>
      </w:r>
      <w:r w:rsidR="00743C4A">
        <w:rPr>
          <w:rFonts w:ascii="Times New Roman" w:hAnsi="Times New Roman"/>
          <w:color w:val="000000"/>
          <w:szCs w:val="28"/>
        </w:rPr>
        <w:t xml:space="preserve">Cuộc </w:t>
      </w:r>
      <w:r w:rsidR="00DF077E">
        <w:rPr>
          <w:rFonts w:ascii="Times New Roman" w:hAnsi="Times New Roman"/>
          <w:color w:val="000000"/>
          <w:szCs w:val="28"/>
        </w:rPr>
        <w:t>thi, cụ thể như sau:</w:t>
      </w:r>
    </w:p>
    <w:p w14:paraId="4F492356" w14:textId="2CB757AC" w:rsidR="00245D17" w:rsidRPr="00D600D6" w:rsidRDefault="00245D17" w:rsidP="009020F5">
      <w:pPr>
        <w:spacing w:before="120" w:after="120"/>
        <w:ind w:firstLine="720"/>
        <w:jc w:val="both"/>
        <w:rPr>
          <w:rFonts w:ascii="Times New Roman" w:hAnsi="Times New Roman"/>
          <w:b/>
          <w:bCs/>
          <w:color w:val="000000"/>
          <w:szCs w:val="28"/>
        </w:rPr>
      </w:pPr>
      <w:r w:rsidRPr="00D600D6">
        <w:rPr>
          <w:rFonts w:ascii="Times New Roman" w:hAnsi="Times New Roman"/>
          <w:b/>
          <w:bCs/>
          <w:color w:val="000000"/>
          <w:szCs w:val="28"/>
        </w:rPr>
        <w:t xml:space="preserve">I. </w:t>
      </w:r>
      <w:r w:rsidR="00450485">
        <w:rPr>
          <w:rFonts w:ascii="Times New Roman" w:hAnsi="Times New Roman"/>
          <w:b/>
          <w:bCs/>
          <w:color w:val="000000"/>
          <w:szCs w:val="28"/>
        </w:rPr>
        <w:t>ĐỐI TƯỢNG THAM GIA CUỘC THI</w:t>
      </w:r>
    </w:p>
    <w:p w14:paraId="1678020D" w14:textId="32438D2B" w:rsidR="00B10BF9" w:rsidRPr="001151BA" w:rsidRDefault="0010771A" w:rsidP="009020F5">
      <w:pPr>
        <w:spacing w:before="120" w:after="120"/>
        <w:ind w:firstLine="720"/>
        <w:jc w:val="both"/>
        <w:rPr>
          <w:rFonts w:ascii="Times New Roman" w:hAnsi="Times New Roman"/>
          <w:color w:val="000000"/>
          <w:spacing w:val="-4"/>
          <w:szCs w:val="28"/>
          <w:lang w:val="nl-NL"/>
        </w:rPr>
      </w:pPr>
      <w:r>
        <w:rPr>
          <w:rFonts w:ascii="Times New Roman" w:hAnsi="Times New Roman"/>
          <w:color w:val="000000"/>
          <w:spacing w:val="-4"/>
          <w:szCs w:val="28"/>
          <w:lang w:val="nl-NL"/>
        </w:rPr>
        <w:t>1.</w:t>
      </w:r>
      <w:r w:rsidR="00B10BF9" w:rsidRPr="001151BA">
        <w:rPr>
          <w:rFonts w:ascii="Times New Roman" w:hAnsi="Times New Roman"/>
          <w:color w:val="000000"/>
          <w:spacing w:val="-4"/>
          <w:szCs w:val="28"/>
          <w:lang w:val="nl-NL"/>
        </w:rPr>
        <w:t xml:space="preserve"> Các họa sỹ, chuyên nghiệp và không chuyên nghiệp; các cá nhân, tổ chức, nhóm tác giả, các công ty thiết kế đồ họa trong và ngoài nước có khả năng và nguyện vọng tham gia cuộc thi (trừ thành viên Ban Tổ chức, Hội đồng nghệ thuật, Tổ thư ký và Tổ giúp việc). Các tác giả có thể tham gia với tư cách cá nhân hoặc theo nhóm. Mỗi tác giả/nhóm tác giả tham gia không quá 3 tác phẩm dự thi/nội dung</w:t>
      </w:r>
      <w:r w:rsidR="00743C4A">
        <w:rPr>
          <w:rFonts w:ascii="Times New Roman" w:hAnsi="Times New Roman"/>
          <w:color w:val="000000"/>
          <w:spacing w:val="-4"/>
          <w:szCs w:val="28"/>
          <w:lang w:val="nl-NL"/>
        </w:rPr>
        <w:t xml:space="preserve"> thi</w:t>
      </w:r>
      <w:r w:rsidR="00B10BF9" w:rsidRPr="001151BA">
        <w:rPr>
          <w:rFonts w:ascii="Times New Roman" w:hAnsi="Times New Roman"/>
          <w:color w:val="000000"/>
          <w:spacing w:val="-4"/>
          <w:szCs w:val="28"/>
          <w:lang w:val="nl-NL"/>
        </w:rPr>
        <w:t>.</w:t>
      </w:r>
    </w:p>
    <w:p w14:paraId="668F0B44" w14:textId="5F29621E" w:rsidR="00051881" w:rsidRDefault="0010771A" w:rsidP="009020F5">
      <w:pPr>
        <w:spacing w:before="120" w:after="120"/>
        <w:ind w:firstLine="720"/>
        <w:jc w:val="both"/>
        <w:rPr>
          <w:rFonts w:ascii="Times New Roman" w:hAnsi="Times New Roman"/>
          <w:color w:val="000000"/>
          <w:szCs w:val="28"/>
          <w:lang w:val="nl-NL"/>
        </w:rPr>
      </w:pPr>
      <w:r>
        <w:rPr>
          <w:rFonts w:ascii="Times New Roman" w:hAnsi="Times New Roman"/>
          <w:color w:val="000000"/>
          <w:szCs w:val="28"/>
          <w:lang w:val="nl-NL"/>
        </w:rPr>
        <w:t>2.</w:t>
      </w:r>
      <w:r w:rsidR="00B10BF9" w:rsidRPr="009C1275">
        <w:rPr>
          <w:rFonts w:ascii="Times New Roman" w:hAnsi="Times New Roman"/>
          <w:color w:val="000000"/>
          <w:szCs w:val="28"/>
          <w:lang w:val="nl-NL"/>
        </w:rPr>
        <w:t xml:space="preserve"> </w:t>
      </w:r>
      <w:r w:rsidR="00051881" w:rsidRPr="009C1275">
        <w:rPr>
          <w:rFonts w:ascii="Times New Roman" w:hAnsi="Times New Roman"/>
          <w:color w:val="000000"/>
          <w:szCs w:val="28"/>
          <w:lang w:val="nl-NL"/>
        </w:rPr>
        <w:t>Không hạn chế độ tuổi thí sinh tham gia thi; trường hợp dưới 18 tuổi phải có người giám hộ hợp pháp làm đại diện theo quy định pháp luật</w:t>
      </w:r>
      <w:r w:rsidR="00051881" w:rsidRPr="00935365">
        <w:rPr>
          <w:rFonts w:ascii="Times New Roman" w:hAnsi="Times New Roman"/>
          <w:lang w:val="nl-NL"/>
        </w:rPr>
        <w:t xml:space="preserve">, </w:t>
      </w:r>
      <w:r w:rsidR="00051881" w:rsidRPr="00935365">
        <w:rPr>
          <w:rFonts w:ascii="Times New Roman" w:hAnsi="Times New Roman"/>
          <w:color w:val="000000"/>
          <w:szCs w:val="28"/>
          <w:lang w:val="nl-NL"/>
        </w:rPr>
        <w:t>có đầy đủ năng lực hành vi dân sự</w:t>
      </w:r>
      <w:r w:rsidR="00051881" w:rsidRPr="009C1275">
        <w:rPr>
          <w:rFonts w:ascii="Times New Roman" w:hAnsi="Times New Roman"/>
          <w:color w:val="000000"/>
          <w:szCs w:val="28"/>
          <w:lang w:val="nl-NL"/>
        </w:rPr>
        <w:t>.</w:t>
      </w:r>
    </w:p>
    <w:p w14:paraId="6FB3BF55" w14:textId="23AEE586" w:rsidR="00553D71" w:rsidRPr="00C46AD1" w:rsidRDefault="00553D71" w:rsidP="009020F5">
      <w:pPr>
        <w:spacing w:before="120" w:after="120"/>
        <w:ind w:firstLine="720"/>
        <w:jc w:val="both"/>
        <w:rPr>
          <w:rFonts w:ascii="Times New Roman" w:hAnsi="Times New Roman"/>
          <w:color w:val="000000"/>
          <w:spacing w:val="-2"/>
          <w:szCs w:val="28"/>
          <w:lang w:val="nl-NL"/>
        </w:rPr>
      </w:pPr>
      <w:bookmarkStart w:id="0" w:name="_Hlk218542616"/>
      <w:r w:rsidRPr="00C46AD1">
        <w:rPr>
          <w:rFonts w:ascii="Times New Roman" w:hAnsi="Times New Roman"/>
          <w:color w:val="000000"/>
          <w:spacing w:val="-2"/>
          <w:szCs w:val="28"/>
          <w:lang w:val="nl-NL"/>
        </w:rPr>
        <w:t xml:space="preserve">3. Ban Tổ chức lựa chọn đặt hàng </w:t>
      </w:r>
      <w:r w:rsidR="0086123A" w:rsidRPr="00C46AD1">
        <w:rPr>
          <w:rFonts w:ascii="Times New Roman" w:hAnsi="Times New Roman"/>
          <w:color w:val="000000"/>
          <w:spacing w:val="-2"/>
          <w:szCs w:val="28"/>
          <w:lang w:val="nl-NL"/>
        </w:rPr>
        <w:t xml:space="preserve">03 </w:t>
      </w:r>
      <w:r w:rsidRPr="00C46AD1">
        <w:rPr>
          <w:rFonts w:ascii="Times New Roman" w:hAnsi="Times New Roman"/>
          <w:color w:val="000000"/>
          <w:spacing w:val="-2"/>
          <w:szCs w:val="28"/>
          <w:lang w:val="nl-NL"/>
        </w:rPr>
        <w:t xml:space="preserve">tác giả đáp ứng tiêu chí chung của Cuộc thi và đã từng đạt giải có thứ hạng cao tại các Cuộc thi sáng tác </w:t>
      </w:r>
      <w:r w:rsidR="00114786" w:rsidRPr="00C46AD1">
        <w:rPr>
          <w:rFonts w:ascii="Times New Roman" w:hAnsi="Times New Roman"/>
          <w:color w:val="000000"/>
          <w:spacing w:val="-2"/>
          <w:szCs w:val="28"/>
          <w:lang w:val="nl-NL"/>
        </w:rPr>
        <w:t xml:space="preserve">biểu </w:t>
      </w:r>
      <w:r w:rsidRPr="00C46AD1">
        <w:rPr>
          <w:rFonts w:ascii="Times New Roman" w:hAnsi="Times New Roman"/>
          <w:color w:val="000000"/>
          <w:spacing w:val="-2"/>
          <w:szCs w:val="28"/>
          <w:lang w:val="nl-NL"/>
        </w:rPr>
        <w:t>trưng (logo)</w:t>
      </w:r>
      <w:r w:rsidR="00114786" w:rsidRPr="00C46AD1">
        <w:rPr>
          <w:rFonts w:ascii="Times New Roman" w:hAnsi="Times New Roman"/>
          <w:color w:val="000000"/>
          <w:spacing w:val="-2"/>
          <w:szCs w:val="28"/>
          <w:lang w:val="nl-NL"/>
        </w:rPr>
        <w:t>, khẩu hiệu (slogan)</w:t>
      </w:r>
      <w:r w:rsidRPr="00C46AD1">
        <w:rPr>
          <w:rFonts w:ascii="Times New Roman" w:hAnsi="Times New Roman"/>
          <w:color w:val="000000"/>
          <w:spacing w:val="-2"/>
          <w:szCs w:val="28"/>
          <w:lang w:val="nl-NL"/>
        </w:rPr>
        <w:t xml:space="preserve"> quy mô toàn quốc hoặc cấp tỉnh trong thời gian gần đây. Tác phẩm đặt hàng không phải qua Hội đồng nghệ thuật chấm chọn vòng sơ khảo.</w:t>
      </w:r>
    </w:p>
    <w:bookmarkEnd w:id="0"/>
    <w:p w14:paraId="5528AE2E" w14:textId="30C16C55" w:rsidR="00450485" w:rsidRPr="00450485" w:rsidRDefault="00450485" w:rsidP="009020F5">
      <w:pPr>
        <w:spacing w:before="120" w:after="120"/>
        <w:ind w:firstLine="720"/>
        <w:jc w:val="both"/>
        <w:rPr>
          <w:rFonts w:ascii="Times New Roman" w:hAnsi="Times New Roman"/>
          <w:b/>
          <w:lang w:val="nl-NL"/>
        </w:rPr>
      </w:pPr>
      <w:r w:rsidRPr="00450485">
        <w:rPr>
          <w:rFonts w:ascii="Times New Roman" w:hAnsi="Times New Roman"/>
          <w:b/>
          <w:lang w:val="nl-NL"/>
        </w:rPr>
        <w:t xml:space="preserve">II. </w:t>
      </w:r>
      <w:r>
        <w:rPr>
          <w:rFonts w:ascii="Times New Roman" w:hAnsi="Times New Roman"/>
          <w:b/>
          <w:lang w:val="nl-NL"/>
        </w:rPr>
        <w:t xml:space="preserve">TÊN GỌI, </w:t>
      </w:r>
      <w:r w:rsidR="001E0E03">
        <w:rPr>
          <w:rFonts w:ascii="Times New Roman" w:hAnsi="Times New Roman"/>
          <w:b/>
          <w:lang w:val="nl-NL"/>
        </w:rPr>
        <w:t>THỜI GIAN</w:t>
      </w:r>
      <w:r>
        <w:rPr>
          <w:rFonts w:ascii="Times New Roman" w:hAnsi="Times New Roman"/>
          <w:b/>
          <w:lang w:val="nl-NL"/>
        </w:rPr>
        <w:t xml:space="preserve"> VÀ HÌNH THỨC DỰ THI</w:t>
      </w:r>
    </w:p>
    <w:p w14:paraId="2B87A57F" w14:textId="656CA0AF" w:rsidR="00B10BF9" w:rsidRPr="00C46AD1" w:rsidRDefault="00B10BF9" w:rsidP="009020F5">
      <w:pPr>
        <w:spacing w:before="120" w:after="120"/>
        <w:ind w:firstLine="720"/>
        <w:jc w:val="both"/>
        <w:rPr>
          <w:rFonts w:ascii="Times New Roman" w:hAnsi="Times New Roman"/>
          <w:b/>
          <w:bCs/>
          <w:color w:val="000000"/>
          <w:spacing w:val="-4"/>
          <w:szCs w:val="28"/>
          <w:lang w:val="nl-NL"/>
        </w:rPr>
      </w:pPr>
      <w:r w:rsidRPr="009C1275">
        <w:rPr>
          <w:rFonts w:ascii="Times New Roman" w:hAnsi="Times New Roman"/>
          <w:b/>
          <w:bCs/>
          <w:color w:val="000000"/>
          <w:spacing w:val="-4"/>
          <w:szCs w:val="28"/>
          <w:lang w:val="nl-NL"/>
        </w:rPr>
        <w:t xml:space="preserve">1. Tên </w:t>
      </w:r>
      <w:r w:rsidR="003A7ED7">
        <w:rPr>
          <w:rFonts w:ascii="Times New Roman" w:hAnsi="Times New Roman"/>
          <w:b/>
          <w:bCs/>
          <w:color w:val="000000"/>
          <w:spacing w:val="-4"/>
          <w:szCs w:val="28"/>
          <w:lang w:val="nl-NL"/>
        </w:rPr>
        <w:t>c</w:t>
      </w:r>
      <w:r w:rsidR="003A7ED7" w:rsidRPr="009C1275">
        <w:rPr>
          <w:rFonts w:ascii="Times New Roman" w:hAnsi="Times New Roman"/>
          <w:b/>
          <w:bCs/>
          <w:color w:val="000000"/>
          <w:spacing w:val="-4"/>
          <w:szCs w:val="28"/>
          <w:lang w:val="nl-NL"/>
        </w:rPr>
        <w:t xml:space="preserve">uộc </w:t>
      </w:r>
      <w:r w:rsidRPr="009C1275">
        <w:rPr>
          <w:rFonts w:ascii="Times New Roman" w:hAnsi="Times New Roman"/>
          <w:b/>
          <w:bCs/>
          <w:color w:val="000000"/>
          <w:spacing w:val="-4"/>
          <w:szCs w:val="28"/>
          <w:lang w:val="nl-NL"/>
        </w:rPr>
        <w:t>thi:</w:t>
      </w:r>
      <w:r w:rsidRPr="009C1275">
        <w:rPr>
          <w:rFonts w:ascii="Times New Roman" w:hAnsi="Times New Roman"/>
          <w:color w:val="000000"/>
          <w:spacing w:val="-4"/>
          <w:szCs w:val="28"/>
          <w:lang w:val="nl-NL"/>
        </w:rPr>
        <w:t xml:space="preserve"> </w:t>
      </w:r>
      <w:r w:rsidRPr="00C46AD1">
        <w:rPr>
          <w:rFonts w:ascii="Times New Roman" w:hAnsi="Times New Roman"/>
          <w:b/>
          <w:bCs/>
          <w:color w:val="000000"/>
          <w:szCs w:val="28"/>
          <w:lang w:val="nl-NL"/>
        </w:rPr>
        <w:t>Cuộc thi sáng tác biểu trưng (logo), khẩu hiệu (slogan) nhận diện thương hiệu tỉnh Quảng Ninh</w:t>
      </w:r>
    </w:p>
    <w:p w14:paraId="52973C43" w14:textId="374A3047" w:rsidR="00450485" w:rsidRDefault="00450485" w:rsidP="009020F5">
      <w:pPr>
        <w:spacing w:before="120" w:after="120"/>
        <w:ind w:firstLine="720"/>
        <w:jc w:val="both"/>
        <w:rPr>
          <w:rFonts w:ascii="Times New Roman" w:hAnsi="Times New Roman"/>
          <w:b/>
          <w:lang w:val="nl-NL"/>
        </w:rPr>
      </w:pPr>
      <w:r>
        <w:rPr>
          <w:rFonts w:ascii="Times New Roman" w:hAnsi="Times New Roman"/>
          <w:b/>
          <w:lang w:val="nl-NL"/>
        </w:rPr>
        <w:t>2. Thời gian tổ chức Cuộc thi</w:t>
      </w:r>
    </w:p>
    <w:p w14:paraId="1C1F0942" w14:textId="77777777" w:rsidR="00B10BF9" w:rsidRPr="009C1275" w:rsidRDefault="00B10BF9" w:rsidP="009020F5">
      <w:pPr>
        <w:spacing w:before="120" w:after="120"/>
        <w:ind w:firstLine="720"/>
        <w:jc w:val="both"/>
        <w:rPr>
          <w:rFonts w:ascii="Times New Roman" w:hAnsi="Times New Roman"/>
          <w:color w:val="000000"/>
          <w:szCs w:val="28"/>
          <w:lang w:val="vi-VN"/>
        </w:rPr>
      </w:pPr>
      <w:r w:rsidRPr="009C1275">
        <w:rPr>
          <w:rFonts w:ascii="Times New Roman" w:hAnsi="Times New Roman"/>
          <w:color w:val="000000"/>
          <w:szCs w:val="28"/>
          <w:lang w:val="vi-VN"/>
        </w:rPr>
        <w:t>- Trước ngày 10/01/2026: Thông báo rộng rãi Cuộc thi.</w:t>
      </w:r>
    </w:p>
    <w:p w14:paraId="6DB2D854" w14:textId="135D4E17" w:rsidR="00B10BF9" w:rsidRPr="009C1275" w:rsidRDefault="00B10BF9" w:rsidP="00C46AD1">
      <w:pPr>
        <w:spacing w:before="120" w:after="120"/>
        <w:ind w:firstLine="720"/>
        <w:jc w:val="both"/>
        <w:rPr>
          <w:rFonts w:ascii="Times New Roman" w:hAnsi="Times New Roman"/>
          <w:color w:val="000000"/>
          <w:szCs w:val="28"/>
          <w:lang w:val="vi-VN"/>
        </w:rPr>
      </w:pPr>
      <w:r w:rsidRPr="009C1275">
        <w:rPr>
          <w:rFonts w:ascii="Times New Roman" w:hAnsi="Times New Roman"/>
          <w:color w:val="000000"/>
          <w:szCs w:val="28"/>
          <w:lang w:val="vi-VN"/>
        </w:rPr>
        <w:t>- Trước ngày 15/3/2026: Nhận tác phẩm dự thi</w:t>
      </w:r>
      <w:r w:rsidR="00C46AD1" w:rsidRPr="00C46AD1">
        <w:rPr>
          <w:rFonts w:ascii="Times New Roman" w:hAnsi="Times New Roman"/>
          <w:color w:val="000000"/>
          <w:szCs w:val="28"/>
          <w:lang w:val="vi-VN"/>
        </w:rPr>
        <w:t xml:space="preserve"> (Thời gian nhận tác phẩm dự thi kể từ ngày thông báo cuộc thi).</w:t>
      </w:r>
      <w:r w:rsidRPr="009C1275">
        <w:rPr>
          <w:rFonts w:ascii="Times New Roman" w:hAnsi="Times New Roman"/>
          <w:color w:val="000000"/>
          <w:szCs w:val="28"/>
          <w:lang w:val="vi-VN"/>
        </w:rPr>
        <w:t xml:space="preserve"> </w:t>
      </w:r>
    </w:p>
    <w:p w14:paraId="012206EE" w14:textId="77777777" w:rsidR="00B10BF9" w:rsidRPr="009C1275" w:rsidRDefault="00B10BF9" w:rsidP="009020F5">
      <w:pPr>
        <w:spacing w:before="120" w:after="120"/>
        <w:ind w:firstLine="720"/>
        <w:jc w:val="both"/>
        <w:rPr>
          <w:rFonts w:ascii="Times New Roman" w:hAnsi="Times New Roman"/>
          <w:color w:val="000000"/>
          <w:szCs w:val="28"/>
          <w:lang w:val="vi-VN"/>
        </w:rPr>
      </w:pPr>
      <w:r w:rsidRPr="009C1275">
        <w:rPr>
          <w:rFonts w:ascii="Times New Roman" w:hAnsi="Times New Roman"/>
          <w:color w:val="000000"/>
          <w:szCs w:val="28"/>
          <w:lang w:val="vi-VN"/>
        </w:rPr>
        <w:t>- Trước ngày 30/3/2026: Xét, chọn, chấm tác phẩm dự thi.</w:t>
      </w:r>
    </w:p>
    <w:p w14:paraId="58873D18" w14:textId="77777777" w:rsidR="00F32AF3" w:rsidRPr="00F32AF3" w:rsidRDefault="00F32AF3" w:rsidP="009020F5">
      <w:pPr>
        <w:spacing w:before="120" w:after="120"/>
        <w:ind w:firstLine="720"/>
        <w:jc w:val="both"/>
        <w:rPr>
          <w:rFonts w:ascii="Times New Roman" w:hAnsi="Times New Roman"/>
          <w:color w:val="000000"/>
          <w:szCs w:val="28"/>
          <w:lang w:val="vi-VN"/>
        </w:rPr>
      </w:pPr>
      <w:r w:rsidRPr="00F32AF3">
        <w:rPr>
          <w:rFonts w:ascii="Times New Roman" w:hAnsi="Times New Roman"/>
          <w:color w:val="000000"/>
          <w:szCs w:val="28"/>
          <w:lang w:val="vi-VN"/>
        </w:rPr>
        <w:t>- Trước 10/4/2026: Báo cáo trình UBND tỉnh, Ban Thường vụ Tỉnh ủy.</w:t>
      </w:r>
    </w:p>
    <w:p w14:paraId="1170880B" w14:textId="77777777" w:rsidR="00B10BF9" w:rsidRPr="009C1275" w:rsidRDefault="00B10BF9" w:rsidP="009020F5">
      <w:pPr>
        <w:spacing w:before="120" w:after="120"/>
        <w:ind w:firstLine="720"/>
        <w:jc w:val="both"/>
        <w:rPr>
          <w:rFonts w:ascii="Times New Roman" w:hAnsi="Times New Roman"/>
          <w:color w:val="000000"/>
          <w:szCs w:val="28"/>
          <w:lang w:val="vi-VN"/>
        </w:rPr>
      </w:pPr>
      <w:r w:rsidRPr="009C1275">
        <w:rPr>
          <w:rFonts w:ascii="Times New Roman" w:hAnsi="Times New Roman"/>
          <w:color w:val="000000"/>
          <w:szCs w:val="28"/>
          <w:lang w:val="vi-VN"/>
        </w:rPr>
        <w:lastRenderedPageBreak/>
        <w:t xml:space="preserve">- Trước ngày 15/4/2026: Trưng bày lấy ý kiến Nhân dân. </w:t>
      </w:r>
    </w:p>
    <w:p w14:paraId="251FCE96" w14:textId="77777777" w:rsidR="00B10BF9" w:rsidRPr="00392008" w:rsidRDefault="00B10BF9" w:rsidP="009020F5">
      <w:pPr>
        <w:spacing w:before="120" w:after="120"/>
        <w:ind w:firstLine="720"/>
        <w:jc w:val="both"/>
        <w:rPr>
          <w:rFonts w:ascii="Times New Roman" w:hAnsi="Times New Roman"/>
          <w:color w:val="000000"/>
          <w:spacing w:val="-4"/>
          <w:szCs w:val="28"/>
          <w:lang w:val="vi-VN"/>
        </w:rPr>
      </w:pPr>
      <w:r w:rsidRPr="009C1275">
        <w:rPr>
          <w:rFonts w:ascii="Times New Roman" w:hAnsi="Times New Roman"/>
          <w:color w:val="000000"/>
          <w:spacing w:val="-4"/>
          <w:szCs w:val="28"/>
          <w:lang w:val="vi-VN"/>
        </w:rPr>
        <w:t xml:space="preserve">- </w:t>
      </w:r>
      <w:r w:rsidRPr="00392008">
        <w:rPr>
          <w:rFonts w:ascii="Times New Roman" w:hAnsi="Times New Roman"/>
          <w:color w:val="000000"/>
          <w:spacing w:val="-4"/>
          <w:szCs w:val="28"/>
          <w:lang w:val="vi-VN"/>
        </w:rPr>
        <w:t>Trước ngày 30/4/2026</w:t>
      </w:r>
      <w:r w:rsidRPr="009C1275">
        <w:rPr>
          <w:rFonts w:ascii="Times New Roman" w:hAnsi="Times New Roman"/>
          <w:color w:val="000000"/>
          <w:spacing w:val="-4"/>
          <w:szCs w:val="28"/>
          <w:lang w:val="vi-VN"/>
        </w:rPr>
        <w:t xml:space="preserve">: </w:t>
      </w:r>
      <w:r w:rsidRPr="00392008">
        <w:rPr>
          <w:rFonts w:ascii="Times New Roman" w:hAnsi="Times New Roman"/>
          <w:color w:val="000000"/>
          <w:spacing w:val="-4"/>
          <w:szCs w:val="28"/>
          <w:lang w:val="vi-VN"/>
        </w:rPr>
        <w:t>C</w:t>
      </w:r>
      <w:r w:rsidRPr="009C1275">
        <w:rPr>
          <w:rFonts w:ascii="Times New Roman" w:hAnsi="Times New Roman"/>
          <w:color w:val="000000"/>
          <w:spacing w:val="-4"/>
          <w:szCs w:val="28"/>
          <w:lang w:val="vi-VN"/>
        </w:rPr>
        <w:t>ông bố kết quả và trao giải thưởng</w:t>
      </w:r>
      <w:r w:rsidRPr="00392008">
        <w:rPr>
          <w:rFonts w:ascii="Times New Roman" w:hAnsi="Times New Roman"/>
          <w:color w:val="000000"/>
          <w:spacing w:val="-4"/>
          <w:szCs w:val="28"/>
          <w:lang w:val="vi-VN"/>
        </w:rPr>
        <w:t xml:space="preserve"> (Dự kiến tổ chức vào một trong các sự kiện của tỉnh hoặc của ngành Văn hóa, Thể thao và Du lịch). </w:t>
      </w:r>
    </w:p>
    <w:p w14:paraId="3CB4DAE7" w14:textId="2427494A" w:rsidR="00B10BF9" w:rsidRPr="00B10BF9" w:rsidRDefault="00450485" w:rsidP="009020F5">
      <w:pPr>
        <w:spacing w:before="120" w:after="120"/>
        <w:ind w:firstLine="720"/>
        <w:jc w:val="both"/>
        <w:rPr>
          <w:rFonts w:ascii="Times New Roman" w:hAnsi="Times New Roman"/>
          <w:b/>
          <w:color w:val="000000"/>
          <w:szCs w:val="28"/>
          <w:lang w:val="nl-NL"/>
        </w:rPr>
      </w:pPr>
      <w:r>
        <w:rPr>
          <w:rFonts w:ascii="Times New Roman" w:hAnsi="Times New Roman"/>
          <w:b/>
          <w:lang w:val="nl-NL"/>
        </w:rPr>
        <w:t xml:space="preserve">3. </w:t>
      </w:r>
      <w:bookmarkStart w:id="1" w:name="_Hlk216603907"/>
      <w:r w:rsidR="003058A1">
        <w:rPr>
          <w:rFonts w:ascii="Times New Roman" w:hAnsi="Times New Roman"/>
          <w:b/>
          <w:color w:val="000000"/>
          <w:szCs w:val="28"/>
          <w:lang w:val="nl-NL"/>
        </w:rPr>
        <w:t>Tác phẩm dự thi</w:t>
      </w:r>
    </w:p>
    <w:p w14:paraId="013E9F9C" w14:textId="34EDDAB9" w:rsidR="00B10BF9" w:rsidRPr="004E1443" w:rsidRDefault="00B10BF9" w:rsidP="009020F5">
      <w:pPr>
        <w:spacing w:before="120" w:after="120"/>
        <w:ind w:firstLine="720"/>
        <w:jc w:val="both"/>
        <w:rPr>
          <w:rFonts w:ascii="Times New Roman" w:hAnsi="Times New Roman"/>
          <w:bCs/>
          <w:color w:val="000000"/>
          <w:szCs w:val="28"/>
          <w:lang w:val="nl-NL"/>
        </w:rPr>
      </w:pPr>
      <w:bookmarkStart w:id="2" w:name="_Hlk218590492"/>
      <w:r w:rsidRPr="004E1443">
        <w:rPr>
          <w:rFonts w:ascii="Times New Roman" w:hAnsi="Times New Roman"/>
          <w:bCs/>
          <w:color w:val="000000"/>
          <w:szCs w:val="28"/>
          <w:lang w:val="nl-NL"/>
        </w:rPr>
        <w:t xml:space="preserve">Bộ nhận diện thương hiệu tỉnh Quảng Ninh </w:t>
      </w:r>
      <w:r w:rsidR="003A7ED7">
        <w:rPr>
          <w:rFonts w:ascii="Times New Roman" w:hAnsi="Times New Roman"/>
          <w:bCs/>
          <w:color w:val="000000"/>
          <w:szCs w:val="28"/>
          <w:lang w:val="nl-NL"/>
        </w:rPr>
        <w:t xml:space="preserve">được xây dựng trên cơ sở </w:t>
      </w:r>
      <w:r w:rsidR="00C6682D">
        <w:rPr>
          <w:rFonts w:ascii="Times New Roman" w:hAnsi="Times New Roman"/>
          <w:bCs/>
          <w:color w:val="000000"/>
          <w:szCs w:val="28"/>
          <w:lang w:val="nl-NL"/>
        </w:rPr>
        <w:t>gồm</w:t>
      </w:r>
      <w:r w:rsidRPr="004E1443">
        <w:rPr>
          <w:rFonts w:ascii="Times New Roman" w:hAnsi="Times New Roman"/>
          <w:bCs/>
          <w:color w:val="000000"/>
          <w:szCs w:val="28"/>
          <w:lang w:val="nl-NL"/>
        </w:rPr>
        <w:t xml:space="preserve"> biểu trưng (logo), khẩu hiệu (slogan</w:t>
      </w:r>
      <w:r w:rsidR="00C6682D">
        <w:rPr>
          <w:rFonts w:ascii="Times New Roman" w:hAnsi="Times New Roman"/>
          <w:bCs/>
          <w:color w:val="000000"/>
          <w:szCs w:val="28"/>
          <w:lang w:val="nl-NL"/>
        </w:rPr>
        <w:t>)</w:t>
      </w:r>
      <w:r w:rsidRPr="004E1443">
        <w:rPr>
          <w:rFonts w:ascii="Times New Roman" w:hAnsi="Times New Roman"/>
          <w:bCs/>
          <w:color w:val="000000"/>
          <w:szCs w:val="28"/>
          <w:lang w:val="nl-NL"/>
        </w:rPr>
        <w:t xml:space="preserve">, </w:t>
      </w:r>
      <w:r w:rsidR="00C6682D">
        <w:rPr>
          <w:rFonts w:ascii="Times New Roman" w:hAnsi="Times New Roman"/>
          <w:bCs/>
          <w:color w:val="000000"/>
          <w:szCs w:val="28"/>
          <w:lang w:val="nl-NL"/>
        </w:rPr>
        <w:t>được sử dụng để</w:t>
      </w:r>
      <w:r w:rsidRPr="004E1443">
        <w:rPr>
          <w:rFonts w:ascii="Times New Roman" w:hAnsi="Times New Roman"/>
          <w:bCs/>
          <w:color w:val="000000"/>
          <w:szCs w:val="28"/>
          <w:lang w:val="nl-NL"/>
        </w:rPr>
        <w:t xml:space="preserve"> </w:t>
      </w:r>
      <w:r w:rsidR="00C6682D">
        <w:rPr>
          <w:rFonts w:ascii="Times New Roman" w:hAnsi="Times New Roman"/>
          <w:bCs/>
          <w:color w:val="000000"/>
          <w:szCs w:val="28"/>
          <w:lang w:val="nl-NL"/>
        </w:rPr>
        <w:t>in hoặc lắp dựng</w:t>
      </w:r>
      <w:r w:rsidRPr="004E1443">
        <w:rPr>
          <w:rFonts w:ascii="Times New Roman" w:hAnsi="Times New Roman"/>
          <w:bCs/>
          <w:color w:val="000000"/>
          <w:szCs w:val="28"/>
          <w:lang w:val="nl-NL"/>
        </w:rPr>
        <w:t xml:space="preserve"> trên các mẫu: Phong bì (các kích cỡ phổ biến), kẹp file tài liệu (A4, A5), danh thiếp, thẻ đeo (các kích cỡ), biển chức danh để bàn, mũ, nón, trang phục, cặp, túi xách, sổ tay, bút, USB, móc khóa, dù, ô, áo mưa, quà tặng, các phương tiện vận chuyển (ôtô, xe buýt); bìa hồ sơ; tờ gấp, giao diện website, nhận diện trên video quảng cáo, nhận diện trên kênh truyền hình của tỉnh, biển chỉ dẫn, backdrop ngang, backdrop đứng, standee, biển hiệu trước văn phòng, tiêu đề thư, avatar (facebook, youtube, Zalo, Tiktok…)</w:t>
      </w:r>
      <w:r w:rsidR="00C6682D">
        <w:rPr>
          <w:rFonts w:ascii="Times New Roman" w:hAnsi="Times New Roman"/>
          <w:bCs/>
          <w:color w:val="000000"/>
          <w:szCs w:val="28"/>
          <w:lang w:val="nl-NL"/>
        </w:rPr>
        <w:t xml:space="preserve"> và trên các công trình, các hoạt động, sự kiện của tỉnh</w:t>
      </w:r>
      <w:r w:rsidRPr="004E1443">
        <w:rPr>
          <w:rFonts w:ascii="Times New Roman" w:hAnsi="Times New Roman"/>
          <w:bCs/>
          <w:color w:val="000000"/>
          <w:szCs w:val="28"/>
          <w:lang w:val="nl-NL"/>
        </w:rPr>
        <w:t>.</w:t>
      </w:r>
    </w:p>
    <w:bookmarkEnd w:id="2"/>
    <w:p w14:paraId="5A7DCAA2" w14:textId="1F95DBEF" w:rsidR="00B10BF9" w:rsidRPr="009C1275" w:rsidRDefault="009020F5" w:rsidP="009020F5">
      <w:pPr>
        <w:spacing w:before="120" w:after="120"/>
        <w:ind w:firstLine="720"/>
        <w:jc w:val="both"/>
        <w:rPr>
          <w:rFonts w:ascii="Times New Roman" w:hAnsi="Times New Roman"/>
          <w:b/>
          <w:color w:val="000000"/>
          <w:szCs w:val="28"/>
          <w:lang w:val="nl-NL"/>
        </w:rPr>
      </w:pPr>
      <w:r>
        <w:rPr>
          <w:rFonts w:ascii="Times New Roman" w:hAnsi="Times New Roman"/>
          <w:b/>
          <w:color w:val="000000"/>
          <w:szCs w:val="28"/>
          <w:lang w:val="nl-NL"/>
        </w:rPr>
        <w:t>3.1</w:t>
      </w:r>
      <w:r w:rsidR="00B10BF9" w:rsidRPr="009C1275">
        <w:rPr>
          <w:rFonts w:ascii="Times New Roman" w:hAnsi="Times New Roman"/>
          <w:b/>
          <w:color w:val="000000"/>
          <w:szCs w:val="28"/>
          <w:lang w:val="nl-NL"/>
        </w:rPr>
        <w:t xml:space="preserve">. </w:t>
      </w:r>
      <w:r w:rsidR="00B10BF9">
        <w:rPr>
          <w:rFonts w:ascii="Times New Roman" w:hAnsi="Times New Roman"/>
          <w:b/>
          <w:color w:val="000000"/>
          <w:szCs w:val="28"/>
          <w:lang w:val="nl-NL"/>
        </w:rPr>
        <w:t>B</w:t>
      </w:r>
      <w:r w:rsidR="00B10BF9" w:rsidRPr="009C1275">
        <w:rPr>
          <w:rFonts w:ascii="Times New Roman" w:hAnsi="Times New Roman"/>
          <w:b/>
          <w:color w:val="000000"/>
          <w:szCs w:val="28"/>
          <w:lang w:val="nl-NL"/>
        </w:rPr>
        <w:t xml:space="preserve">iểu trưng (logo) </w:t>
      </w:r>
    </w:p>
    <w:p w14:paraId="26D39414" w14:textId="77777777" w:rsidR="00B10BF9" w:rsidRPr="006071C5" w:rsidRDefault="00B10BF9" w:rsidP="009020F5">
      <w:pPr>
        <w:spacing w:before="120" w:after="120"/>
        <w:ind w:firstLine="720"/>
        <w:jc w:val="both"/>
        <w:rPr>
          <w:rFonts w:ascii="Times New Roman" w:hAnsi="Times New Roman"/>
          <w:bCs/>
          <w:color w:val="000000"/>
          <w:spacing w:val="-6"/>
          <w:szCs w:val="28"/>
          <w:lang w:val="nl-NL"/>
        </w:rPr>
      </w:pPr>
      <w:r w:rsidRPr="009C1275">
        <w:rPr>
          <w:rFonts w:ascii="Times New Roman" w:hAnsi="Times New Roman"/>
          <w:bCs/>
          <w:color w:val="000000"/>
          <w:spacing w:val="-6"/>
          <w:szCs w:val="28"/>
          <w:lang w:val="nl-NL"/>
        </w:rPr>
        <w:t xml:space="preserve">- Là tác phẩm tiêu biểu, mang tính khái quát cao, thể hiện được những giá trị truyền thống, các đặc trưng về lịch sử, văn hóa, kinh tế, chính trị, xã hội của tỉnh Quảng Ninh. Thể hiện được tầm nhìn chiến lược, tiềm năng, thế mạnh, giá trị riêng biệt, nổi trội của vùng đất, con người Quảng Ninh. Khuyến khích khai thác một hoặc vài yếu tố, biểu tượng tiêu biểu, đại diện cho tỉnh, phản ánh rõ bản sắc và hệ giá trị đặc trưng của tỉnh: </w:t>
      </w:r>
      <w:r w:rsidRPr="009C1275">
        <w:rPr>
          <w:rFonts w:ascii="Times New Roman" w:hAnsi="Times New Roman"/>
          <w:bCs/>
          <w:i/>
          <w:iCs/>
          <w:color w:val="000000"/>
          <w:spacing w:val="-6"/>
          <w:szCs w:val="28"/>
          <w:lang w:val="nl-NL"/>
        </w:rPr>
        <w:t>“Thiên nhiên tươi đẹp, Văn hóa đặc sắc, Xã hội văn minh, Hành chính minh bạch, Kinh tế phát triển, Nhân dân hạnh phúc”</w:t>
      </w:r>
      <w:r w:rsidRPr="009C1275">
        <w:rPr>
          <w:rFonts w:ascii="Times New Roman" w:hAnsi="Times New Roman"/>
          <w:bCs/>
          <w:color w:val="000000"/>
          <w:spacing w:val="-6"/>
          <w:szCs w:val="28"/>
          <w:lang w:val="nl-NL"/>
        </w:rPr>
        <w:t>, truyền thống “</w:t>
      </w:r>
      <w:r w:rsidRPr="009C1275">
        <w:rPr>
          <w:rFonts w:ascii="Times New Roman" w:hAnsi="Times New Roman"/>
          <w:bCs/>
          <w:i/>
          <w:iCs/>
          <w:color w:val="000000"/>
          <w:spacing w:val="-6"/>
          <w:szCs w:val="28"/>
          <w:lang w:val="nl-NL"/>
        </w:rPr>
        <w:t>Kỷ luật và Đồng tâm”</w:t>
      </w:r>
      <w:r w:rsidRPr="009C1275">
        <w:rPr>
          <w:rFonts w:ascii="Times New Roman" w:hAnsi="Times New Roman"/>
          <w:bCs/>
          <w:color w:val="000000"/>
          <w:spacing w:val="-6"/>
          <w:szCs w:val="28"/>
          <w:lang w:val="nl-NL"/>
        </w:rPr>
        <w:t xml:space="preserve"> của công nhân vùng mỏ; đặc trưng con người Quảng Ninh </w:t>
      </w:r>
      <w:r w:rsidRPr="009C1275">
        <w:rPr>
          <w:rFonts w:ascii="Times New Roman" w:hAnsi="Times New Roman"/>
          <w:bCs/>
          <w:i/>
          <w:iCs/>
          <w:color w:val="000000"/>
          <w:spacing w:val="-6"/>
          <w:szCs w:val="28"/>
          <w:lang w:val="nl-NL"/>
        </w:rPr>
        <w:t>“Bản lĩnh, Tự cường, Kỷ cương, Đoàn kết, Nghĩa tình, Hào sảng, Sáng tạo, Văn minh”.</w:t>
      </w:r>
    </w:p>
    <w:p w14:paraId="1DE47F6F" w14:textId="4AE06B18" w:rsidR="00B10BF9" w:rsidRPr="009C1275" w:rsidRDefault="00B10BF9" w:rsidP="009020F5">
      <w:pPr>
        <w:spacing w:before="120" w:after="120"/>
        <w:ind w:firstLine="720"/>
        <w:jc w:val="both"/>
        <w:rPr>
          <w:rFonts w:ascii="Times New Roman" w:hAnsi="Times New Roman"/>
          <w:bCs/>
          <w:color w:val="000000"/>
          <w:spacing w:val="-2"/>
          <w:szCs w:val="28"/>
          <w:lang w:val="nl-NL"/>
        </w:rPr>
      </w:pPr>
      <w:bookmarkStart w:id="3" w:name="_Hlk218590670"/>
      <w:r w:rsidRPr="009C1275">
        <w:rPr>
          <w:rFonts w:ascii="Times New Roman" w:hAnsi="Times New Roman"/>
          <w:bCs/>
          <w:color w:val="000000"/>
          <w:spacing w:val="-2"/>
          <w:szCs w:val="28"/>
          <w:lang w:val="nl-NL"/>
        </w:rPr>
        <w:t xml:space="preserve">- </w:t>
      </w:r>
      <w:r w:rsidRPr="00DF2CAC">
        <w:rPr>
          <w:rFonts w:ascii="Times New Roman" w:hAnsi="Times New Roman"/>
          <w:bCs/>
          <w:color w:val="000000"/>
          <w:spacing w:val="-2"/>
          <w:szCs w:val="28"/>
          <w:lang w:val="nl-NL"/>
        </w:rPr>
        <w:t xml:space="preserve">Tác phẩm thể hiện được thông điệp về tinh thần </w:t>
      </w:r>
      <w:r w:rsidR="00C6682D">
        <w:rPr>
          <w:rFonts w:ascii="Times New Roman" w:hAnsi="Times New Roman"/>
          <w:bCs/>
          <w:color w:val="000000"/>
          <w:spacing w:val="-2"/>
          <w:szCs w:val="28"/>
          <w:lang w:val="nl-NL"/>
        </w:rPr>
        <w:t>đoàn kết</w:t>
      </w:r>
      <w:r w:rsidRPr="00DF2CAC">
        <w:rPr>
          <w:rFonts w:ascii="Times New Roman" w:hAnsi="Times New Roman"/>
          <w:bCs/>
          <w:color w:val="000000"/>
          <w:spacing w:val="-2"/>
          <w:szCs w:val="28"/>
          <w:lang w:val="nl-NL"/>
        </w:rPr>
        <w:t xml:space="preserve">, sự gắn kết bền chặt giữa các cộng đồng; phản ánh tầm nhìn chiến lược về phát triển bền vững trong tương lai, khẳng định vị thế của </w:t>
      </w:r>
      <w:r w:rsidRPr="009C1275">
        <w:rPr>
          <w:rFonts w:ascii="Times New Roman" w:hAnsi="Times New Roman"/>
          <w:bCs/>
          <w:color w:val="000000"/>
          <w:spacing w:val="-2"/>
          <w:szCs w:val="28"/>
          <w:lang w:val="nl-NL"/>
        </w:rPr>
        <w:t>Quảng Ninh</w:t>
      </w:r>
      <w:r w:rsidRPr="00DF2CAC">
        <w:rPr>
          <w:rFonts w:ascii="Times New Roman" w:hAnsi="Times New Roman"/>
          <w:bCs/>
          <w:color w:val="000000"/>
          <w:spacing w:val="-2"/>
          <w:szCs w:val="28"/>
          <w:lang w:val="nl-NL"/>
        </w:rPr>
        <w:t xml:space="preserve"> là </w:t>
      </w:r>
      <w:r w:rsidRPr="009C1275">
        <w:rPr>
          <w:rFonts w:ascii="Times New Roman" w:hAnsi="Times New Roman"/>
          <w:color w:val="000000"/>
          <w:spacing w:val="-2"/>
          <w:szCs w:val="28"/>
          <w:lang w:val="nl-NL"/>
        </w:rPr>
        <w:t>một trung tâm phát triển năng động, toàn diện.</w:t>
      </w:r>
    </w:p>
    <w:bookmarkEnd w:id="3"/>
    <w:p w14:paraId="61F999B1" w14:textId="77777777" w:rsidR="00B10BF9" w:rsidRPr="009C1275" w:rsidRDefault="00B10BF9" w:rsidP="009020F5">
      <w:pPr>
        <w:spacing w:before="120" w:after="120"/>
        <w:ind w:firstLine="720"/>
        <w:jc w:val="both"/>
        <w:rPr>
          <w:rFonts w:ascii="Times New Roman" w:hAnsi="Times New Roman"/>
          <w:bCs/>
          <w:color w:val="000000"/>
          <w:szCs w:val="28"/>
          <w:lang w:val="nl-NL"/>
        </w:rPr>
      </w:pPr>
      <w:r w:rsidRPr="009C1275">
        <w:rPr>
          <w:rFonts w:ascii="Times New Roman" w:hAnsi="Times New Roman"/>
          <w:bCs/>
          <w:color w:val="000000"/>
          <w:szCs w:val="28"/>
          <w:lang w:val="nl-NL"/>
        </w:rPr>
        <w:t xml:space="preserve">- Biểu trưng (logo) thể hiện được quyết tâm chính trị trong việc thực hiện Quy hoạch tỉnh Quảng Ninh thời kỳ 2021-2030, tầm nhìn đến năm 2050; Nghị quyết Đại hội đại biểu Đảng bộ tỉnh Quảng Ninh lần thứ XVI, nhiệm kỳ 2025 -2030 với mục tiêu “xây dựng Quảng Ninh trở thành thành phố trực thuộc Trung ương trước năm 2030”. </w:t>
      </w:r>
    </w:p>
    <w:p w14:paraId="3F8A095F" w14:textId="5C2C8ABD" w:rsidR="00B10BF9" w:rsidRPr="00DF2CAC" w:rsidRDefault="00B10BF9" w:rsidP="009020F5">
      <w:pPr>
        <w:spacing w:before="120" w:after="120"/>
        <w:ind w:firstLine="720"/>
        <w:jc w:val="both"/>
        <w:rPr>
          <w:rFonts w:ascii="Times New Roman" w:hAnsi="Times New Roman"/>
          <w:bCs/>
          <w:color w:val="000000"/>
          <w:spacing w:val="-4"/>
          <w:szCs w:val="28"/>
          <w:lang w:val="nl-NL"/>
        </w:rPr>
      </w:pPr>
      <w:r>
        <w:rPr>
          <w:rFonts w:ascii="Times New Roman" w:hAnsi="Times New Roman"/>
          <w:bCs/>
          <w:color w:val="000000"/>
          <w:spacing w:val="-4"/>
          <w:szCs w:val="28"/>
          <w:lang w:val="nl-NL"/>
        </w:rPr>
        <w:t xml:space="preserve">- </w:t>
      </w:r>
      <w:r w:rsidRPr="00DF2CAC">
        <w:rPr>
          <w:rFonts w:ascii="Times New Roman" w:hAnsi="Times New Roman"/>
          <w:bCs/>
          <w:color w:val="000000"/>
          <w:spacing w:val="-4"/>
          <w:szCs w:val="28"/>
          <w:lang w:val="nl-NL"/>
        </w:rPr>
        <w:t>Tác phẩm phải phù hợp với mục đích, yêu cầu của Cuộc thi; đảm bảo tính sáng tạo nguyên gốc, chưa từng được công bố, sử dụng, phát hành hoặc tham gia bất kỳ cuộc thi nào trong và ngoài nước. Trong suốt thời gian diễn ra Cuộc thi, tác phẩm không được sử dụng vào mục đích thương mại hoặc gửi tham dự các cuộc thi khác. Đồng thời, tác phẩm phải bảo đảm quyền tác giả</w:t>
      </w:r>
      <w:r w:rsidR="00C6682D">
        <w:rPr>
          <w:rFonts w:ascii="Times New Roman" w:hAnsi="Times New Roman"/>
          <w:bCs/>
          <w:color w:val="000000"/>
          <w:spacing w:val="-4"/>
          <w:szCs w:val="28"/>
          <w:lang w:val="nl-NL"/>
        </w:rPr>
        <w:t>, quyền bản quyền</w:t>
      </w:r>
      <w:r w:rsidRPr="00DF2CAC">
        <w:rPr>
          <w:rFonts w:ascii="Times New Roman" w:hAnsi="Times New Roman"/>
          <w:bCs/>
          <w:color w:val="000000"/>
          <w:spacing w:val="-4"/>
          <w:szCs w:val="28"/>
          <w:lang w:val="nl-NL"/>
        </w:rPr>
        <w:t xml:space="preserve"> theo quy định pháp luật hiện hành.</w:t>
      </w:r>
    </w:p>
    <w:p w14:paraId="2D9654D5" w14:textId="1FE67F4C" w:rsidR="00B10BF9" w:rsidRPr="009C1275" w:rsidRDefault="009020F5" w:rsidP="009020F5">
      <w:pPr>
        <w:spacing w:before="120" w:after="120"/>
        <w:ind w:firstLine="720"/>
        <w:jc w:val="both"/>
        <w:rPr>
          <w:rFonts w:ascii="Times New Roman" w:hAnsi="Times New Roman"/>
          <w:b/>
          <w:color w:val="000000"/>
          <w:szCs w:val="28"/>
          <w:lang w:val="nl-NL"/>
        </w:rPr>
      </w:pPr>
      <w:r>
        <w:rPr>
          <w:rFonts w:ascii="Times New Roman" w:hAnsi="Times New Roman"/>
          <w:b/>
          <w:color w:val="000000"/>
          <w:szCs w:val="28"/>
          <w:lang w:val="nl-NL"/>
        </w:rPr>
        <w:t>3.2</w:t>
      </w:r>
      <w:r w:rsidR="00B10BF9" w:rsidRPr="009C1275">
        <w:rPr>
          <w:rFonts w:ascii="Times New Roman" w:hAnsi="Times New Roman"/>
          <w:b/>
          <w:color w:val="000000"/>
          <w:szCs w:val="28"/>
          <w:lang w:val="nl-NL"/>
        </w:rPr>
        <w:t xml:space="preserve">. </w:t>
      </w:r>
      <w:r w:rsidR="00B10BF9">
        <w:rPr>
          <w:rFonts w:ascii="Times New Roman" w:hAnsi="Times New Roman"/>
          <w:b/>
          <w:color w:val="000000"/>
          <w:szCs w:val="28"/>
          <w:lang w:val="nl-NL"/>
        </w:rPr>
        <w:t>K</w:t>
      </w:r>
      <w:r w:rsidR="00B10BF9" w:rsidRPr="009C1275">
        <w:rPr>
          <w:rFonts w:ascii="Times New Roman" w:hAnsi="Times New Roman"/>
          <w:b/>
          <w:color w:val="000000"/>
          <w:szCs w:val="28"/>
          <w:lang w:val="nl-NL"/>
        </w:rPr>
        <w:t>hẩu hiệu (slogan)</w:t>
      </w:r>
    </w:p>
    <w:p w14:paraId="7B41489D" w14:textId="30F278D6" w:rsidR="00B10BF9" w:rsidRPr="009C1275" w:rsidRDefault="00B10BF9" w:rsidP="009020F5">
      <w:pPr>
        <w:spacing w:before="120" w:after="120"/>
        <w:ind w:firstLine="720"/>
        <w:jc w:val="both"/>
        <w:rPr>
          <w:rFonts w:ascii="Times New Roman" w:hAnsi="Times New Roman"/>
          <w:bCs/>
          <w:color w:val="000000"/>
          <w:szCs w:val="28"/>
          <w:lang w:val="nl-NL"/>
        </w:rPr>
      </w:pPr>
      <w:r w:rsidRPr="009C1275">
        <w:rPr>
          <w:rFonts w:ascii="Times New Roman" w:hAnsi="Times New Roman"/>
          <w:bCs/>
          <w:color w:val="000000"/>
          <w:szCs w:val="28"/>
          <w:lang w:val="nl-NL"/>
        </w:rPr>
        <w:t>- Khẩu hiệu để tuyên truyền, quảng bá những thành tựu to lớn, nổi bật được sử dụng để truyền tải thông điệp, giá trị và những đặc trưng của tỉnh Quảng Ninh</w:t>
      </w:r>
      <w:r>
        <w:rPr>
          <w:rFonts w:ascii="Times New Roman" w:hAnsi="Times New Roman"/>
          <w:bCs/>
          <w:color w:val="000000"/>
          <w:szCs w:val="28"/>
          <w:lang w:val="nl-NL"/>
        </w:rPr>
        <w:t>;</w:t>
      </w:r>
      <w:r w:rsidRPr="009C1275">
        <w:rPr>
          <w:rFonts w:ascii="Times New Roman" w:hAnsi="Times New Roman"/>
          <w:bCs/>
          <w:color w:val="000000"/>
          <w:szCs w:val="28"/>
          <w:lang w:val="nl-NL"/>
        </w:rPr>
        <w:t xml:space="preserve"> phát triển kinh tế - xã hội của tỉnh Quảng Ninh. Đặc biệt trong giai đoạn từ 2011 </w:t>
      </w:r>
      <w:r w:rsidRPr="009C1275">
        <w:rPr>
          <w:rFonts w:ascii="Times New Roman" w:hAnsi="Times New Roman"/>
          <w:bCs/>
          <w:color w:val="000000"/>
          <w:szCs w:val="28"/>
          <w:lang w:val="nl-NL"/>
        </w:rPr>
        <w:lastRenderedPageBreak/>
        <w:t>đến nay, tỉnh đã tập trung đưa công cuộc đổi mới toàn diện đi vào chiều sâu, chuyển đổi phương thức phát triển từ “nâu” sang “xanh”, chuyển dịch mạnh mẽ cơ cấu kinh tế theo hướng tích cực, bền vững hơn.</w:t>
      </w:r>
    </w:p>
    <w:p w14:paraId="128BBC0E" w14:textId="77777777" w:rsidR="00B10BF9" w:rsidRPr="009C1275" w:rsidRDefault="00B10BF9" w:rsidP="009020F5">
      <w:pPr>
        <w:spacing w:before="120" w:after="120"/>
        <w:ind w:firstLine="720"/>
        <w:jc w:val="both"/>
        <w:rPr>
          <w:rFonts w:ascii="Times New Roman" w:hAnsi="Times New Roman"/>
          <w:bCs/>
          <w:color w:val="000000"/>
          <w:szCs w:val="28"/>
          <w:lang w:val="nl-NL"/>
        </w:rPr>
      </w:pPr>
      <w:r w:rsidRPr="009C1275">
        <w:rPr>
          <w:rFonts w:ascii="Times New Roman" w:hAnsi="Times New Roman"/>
          <w:bCs/>
          <w:color w:val="000000"/>
          <w:szCs w:val="28"/>
          <w:lang w:val="nl-NL"/>
        </w:rPr>
        <w:t>- Phải ngắn gọn, mang tính khái quát cao, dễ nhớ, dễ hiểu, bảo đảm tính đặc trưng, logic, có tính mô tả, linh hoạt, ấn tượng, thể hiện rõ ý nghĩa của câu khẩu hiệu thông điệp.</w:t>
      </w:r>
    </w:p>
    <w:p w14:paraId="15BA12DF" w14:textId="77777777" w:rsidR="00B10BF9" w:rsidRPr="009C1275" w:rsidRDefault="00B10BF9" w:rsidP="009020F5">
      <w:pPr>
        <w:spacing w:before="120" w:after="120"/>
        <w:ind w:firstLine="720"/>
        <w:jc w:val="both"/>
        <w:rPr>
          <w:rFonts w:ascii="Times New Roman" w:hAnsi="Times New Roman"/>
          <w:bCs/>
          <w:color w:val="000000"/>
          <w:szCs w:val="28"/>
          <w:lang w:val="nl-NL"/>
        </w:rPr>
      </w:pPr>
      <w:r w:rsidRPr="009C1275">
        <w:rPr>
          <w:rFonts w:ascii="Times New Roman" w:hAnsi="Times New Roman"/>
          <w:bCs/>
          <w:color w:val="000000"/>
          <w:szCs w:val="28"/>
          <w:lang w:val="nl-NL"/>
        </w:rPr>
        <w:t>- Khẩu hiệu (</w:t>
      </w:r>
      <w:r>
        <w:rPr>
          <w:rFonts w:ascii="Times New Roman" w:hAnsi="Times New Roman"/>
          <w:bCs/>
          <w:color w:val="000000"/>
          <w:szCs w:val="28"/>
          <w:lang w:val="nl-NL"/>
        </w:rPr>
        <w:t>s</w:t>
      </w:r>
      <w:r w:rsidRPr="009C1275">
        <w:rPr>
          <w:rFonts w:ascii="Times New Roman" w:hAnsi="Times New Roman"/>
          <w:bCs/>
          <w:color w:val="000000"/>
          <w:szCs w:val="28"/>
          <w:lang w:val="nl-NL"/>
        </w:rPr>
        <w:t>logan) tỉnh Quảng Ninh được thể hiện tối thiểu bằng 02 thứ tiếng (Tiếng Việt và Tiếng Anh).</w:t>
      </w:r>
    </w:p>
    <w:p w14:paraId="1E72A7D1" w14:textId="77777777" w:rsidR="00B10BF9" w:rsidRPr="009C1275" w:rsidRDefault="00B10BF9" w:rsidP="009020F5">
      <w:pPr>
        <w:spacing w:before="120" w:after="120"/>
        <w:ind w:firstLine="720"/>
        <w:jc w:val="both"/>
        <w:rPr>
          <w:rFonts w:ascii="Times New Roman" w:hAnsi="Times New Roman"/>
          <w:bCs/>
          <w:color w:val="000000"/>
          <w:szCs w:val="28"/>
          <w:lang w:val="nl-NL"/>
        </w:rPr>
      </w:pPr>
      <w:r w:rsidRPr="009C1275">
        <w:rPr>
          <w:rFonts w:ascii="Times New Roman" w:hAnsi="Times New Roman"/>
          <w:bCs/>
          <w:color w:val="000000"/>
          <w:szCs w:val="28"/>
          <w:lang w:val="nl-NL"/>
        </w:rPr>
        <w:t>- Được thiết kế độc lập hoặc kết hợp cùng biểu trưng (logo) để trở thành sản phẩm mang tính nhận diện cao.</w:t>
      </w:r>
    </w:p>
    <w:p w14:paraId="2F9CB63F" w14:textId="7F6D0A5C" w:rsidR="00B10BF9" w:rsidRPr="009C1275" w:rsidRDefault="009020F5" w:rsidP="009020F5">
      <w:pPr>
        <w:spacing w:before="120" w:after="120"/>
        <w:ind w:firstLine="720"/>
        <w:jc w:val="both"/>
        <w:rPr>
          <w:rFonts w:ascii="Times New Roman" w:hAnsi="Times New Roman"/>
          <w:b/>
          <w:color w:val="000000"/>
          <w:szCs w:val="28"/>
          <w:lang w:val="nl-NL"/>
        </w:rPr>
      </w:pPr>
      <w:r>
        <w:rPr>
          <w:rFonts w:ascii="Times New Roman" w:hAnsi="Times New Roman"/>
          <w:b/>
          <w:color w:val="000000"/>
          <w:szCs w:val="28"/>
          <w:lang w:val="nl-NL"/>
        </w:rPr>
        <w:t>4</w:t>
      </w:r>
      <w:r w:rsidR="00B10BF9" w:rsidRPr="009C1275">
        <w:rPr>
          <w:rFonts w:ascii="Times New Roman" w:hAnsi="Times New Roman"/>
          <w:b/>
          <w:color w:val="000000"/>
          <w:szCs w:val="28"/>
          <w:lang w:val="nl-NL"/>
        </w:rPr>
        <w:t>. Hình thức thể hiện</w:t>
      </w:r>
    </w:p>
    <w:p w14:paraId="2A086701" w14:textId="77777777" w:rsidR="00B10BF9" w:rsidRPr="007B1A2F" w:rsidRDefault="00B10BF9" w:rsidP="009020F5">
      <w:pPr>
        <w:spacing w:before="120" w:after="120"/>
        <w:ind w:firstLine="720"/>
        <w:jc w:val="both"/>
        <w:rPr>
          <w:rFonts w:ascii="Times New Roman" w:hAnsi="Times New Roman"/>
          <w:color w:val="000000"/>
          <w:szCs w:val="28"/>
          <w:lang w:val="nl-NL"/>
        </w:rPr>
      </w:pPr>
      <w:r w:rsidRPr="009C1275">
        <w:rPr>
          <w:rFonts w:ascii="Times New Roman" w:hAnsi="Times New Roman"/>
          <w:color w:val="000000"/>
          <w:szCs w:val="28"/>
          <w:lang w:val="nl-NL"/>
        </w:rPr>
        <w:t xml:space="preserve">- </w:t>
      </w:r>
      <w:r w:rsidRPr="007B1A2F">
        <w:rPr>
          <w:rFonts w:ascii="Times New Roman" w:hAnsi="Times New Roman"/>
          <w:color w:val="000000"/>
          <w:szCs w:val="28"/>
          <w:lang w:val="nl-NL"/>
        </w:rPr>
        <w:t>Tác phẩm dự thi được thể hiện trên khổ giấy A4 (29,7 cm x 21 cm)</w:t>
      </w:r>
      <w:r w:rsidRPr="009C1275">
        <w:rPr>
          <w:rFonts w:ascii="Times New Roman" w:hAnsi="Times New Roman"/>
          <w:color w:val="000000"/>
          <w:szCs w:val="28"/>
          <w:lang w:val="nl-NL"/>
        </w:rPr>
        <w:t xml:space="preserve"> nền trắng, bảo đảm khi in đơn sắc và thu nhỏ không làm mất chi tiết</w:t>
      </w:r>
      <w:r w:rsidRPr="007B1A2F">
        <w:rPr>
          <w:rFonts w:ascii="Times New Roman" w:hAnsi="Times New Roman"/>
          <w:color w:val="000000"/>
          <w:szCs w:val="28"/>
          <w:lang w:val="nl-NL"/>
        </w:rPr>
        <w:t>. Mẫu biểu tượng phóng to đặt chính giữa tờ giấy A4, kích thước không quá 15 cm x 15 cm. Phía dưới, bên phải và bên trái của mẫu biểu tượng phóng to, là 2 mẫu biểu tượng thu nhỏ (đen trắng và màu), kích thước không quá 3 cm x 3 cm. Phía dưới, bên góc trái tờ giấy ghi rõ thông số màu của biểu tượng.</w:t>
      </w:r>
    </w:p>
    <w:p w14:paraId="1F645C38" w14:textId="77777777" w:rsidR="00B10BF9" w:rsidRPr="009C1275" w:rsidRDefault="00B10BF9" w:rsidP="009020F5">
      <w:pPr>
        <w:spacing w:before="120" w:after="120"/>
        <w:ind w:firstLine="720"/>
        <w:jc w:val="both"/>
        <w:rPr>
          <w:rFonts w:ascii="Times New Roman" w:hAnsi="Times New Roman"/>
          <w:color w:val="000000"/>
          <w:szCs w:val="28"/>
          <w:lang w:val="nl-NL"/>
        </w:rPr>
      </w:pPr>
      <w:r w:rsidRPr="009C1275">
        <w:rPr>
          <w:rFonts w:ascii="Times New Roman" w:hAnsi="Times New Roman"/>
          <w:color w:val="000000"/>
          <w:szCs w:val="28"/>
          <w:lang w:val="nl-NL"/>
        </w:rPr>
        <w:t xml:space="preserve">- </w:t>
      </w:r>
      <w:r w:rsidRPr="007B1A2F">
        <w:rPr>
          <w:rFonts w:ascii="Times New Roman" w:hAnsi="Times New Roman"/>
          <w:color w:val="000000"/>
          <w:szCs w:val="28"/>
          <w:lang w:val="nl-NL"/>
        </w:rPr>
        <w:t xml:space="preserve">Tác phẩm dự thi, ngoài việc thể hiện trên giấy A4, cần sao chép file mềm vào DVD hoặc USB. Mỗi mẫu biểu tượng phải có bản thuyết minh kèm theo (trường hợp có bản tiếng nước ngoài phải kèm bản dịch ra tiếng Việt), không quá 300 từ khổ giấy A4 </w:t>
      </w:r>
      <w:r w:rsidRPr="009C1275">
        <w:rPr>
          <w:rFonts w:ascii="Times New Roman" w:hAnsi="Times New Roman"/>
          <w:i/>
          <w:iCs/>
          <w:color w:val="000000"/>
          <w:szCs w:val="28"/>
          <w:lang w:val="nl-NL"/>
        </w:rPr>
        <w:t>(Đánh máy theo phông chữ Times New Roman, cỡ chữ 14)</w:t>
      </w:r>
      <w:r w:rsidRPr="009C1275">
        <w:rPr>
          <w:rFonts w:ascii="Times New Roman" w:hAnsi="Times New Roman"/>
          <w:color w:val="000000"/>
          <w:szCs w:val="28"/>
          <w:lang w:val="nl-NL"/>
        </w:rPr>
        <w:t xml:space="preserve">; trên bản thuyết minh ghi rõ mã số giống như mã số đã ghi ở tác phẩm dự thi. </w:t>
      </w:r>
      <w:r w:rsidRPr="007B1A2F">
        <w:rPr>
          <w:rFonts w:ascii="Times New Roman" w:hAnsi="Times New Roman"/>
          <w:color w:val="000000"/>
          <w:szCs w:val="28"/>
          <w:lang w:val="nl-NL"/>
        </w:rPr>
        <w:t>Màu sắc tối đa 3 màu (kể cả màu trắng).</w:t>
      </w:r>
    </w:p>
    <w:p w14:paraId="6832956D" w14:textId="77777777" w:rsidR="00B10BF9" w:rsidRPr="009C1275" w:rsidRDefault="00B10BF9" w:rsidP="009020F5">
      <w:pPr>
        <w:spacing w:before="120" w:after="120"/>
        <w:ind w:firstLine="720"/>
        <w:jc w:val="both"/>
        <w:rPr>
          <w:rFonts w:ascii="Times New Roman" w:hAnsi="Times New Roman"/>
          <w:color w:val="000000"/>
          <w:szCs w:val="28"/>
          <w:lang w:val="nl-NL"/>
        </w:rPr>
      </w:pPr>
      <w:r w:rsidRPr="009C1275">
        <w:rPr>
          <w:rFonts w:ascii="Times New Roman" w:hAnsi="Times New Roman"/>
          <w:color w:val="000000"/>
          <w:szCs w:val="28"/>
          <w:lang w:val="nl-NL"/>
        </w:rPr>
        <w:t xml:space="preserve">- Tác giả thể hiện các bản vẽ trên giấy trắng dầy hoặc vẽ bằng phần mềm thiết kế chuyên dụng (như </w:t>
      </w:r>
      <w:r w:rsidRPr="009C1275">
        <w:rPr>
          <w:rFonts w:ascii="Times New Roman" w:hAnsi="Times New Roman"/>
          <w:bCs/>
          <w:color w:val="000000"/>
          <w:szCs w:val="28"/>
          <w:lang w:val="nl-NL"/>
        </w:rPr>
        <w:t>Adobe Illustrator, Photoshop,</w:t>
      </w:r>
      <w:r w:rsidRPr="009C1275">
        <w:rPr>
          <w:rFonts w:ascii="Times New Roman" w:hAnsi="Times New Roman"/>
          <w:color w:val="000000"/>
          <w:szCs w:val="28"/>
          <w:lang w:val="nl-NL"/>
        </w:rPr>
        <w:t xml:space="preserve"> Coreldraw/Al/ps,…) trích xuất ra file ảnh chất lượng cao (.TIFF/.PNG).</w:t>
      </w:r>
    </w:p>
    <w:p w14:paraId="6C74B096" w14:textId="6585EEB7" w:rsidR="001D69BA" w:rsidRDefault="001E0E03" w:rsidP="009020F5">
      <w:pPr>
        <w:spacing w:before="120" w:after="120"/>
        <w:ind w:firstLine="720"/>
        <w:jc w:val="both"/>
        <w:rPr>
          <w:rFonts w:ascii="Times New Roman" w:hAnsi="Times New Roman"/>
          <w:b/>
          <w:color w:val="000000"/>
          <w:szCs w:val="28"/>
          <w:lang w:val="nl-NL"/>
        </w:rPr>
      </w:pPr>
      <w:r>
        <w:rPr>
          <w:rFonts w:ascii="Times New Roman" w:hAnsi="Times New Roman"/>
          <w:b/>
          <w:color w:val="000000"/>
          <w:szCs w:val="28"/>
          <w:lang w:val="nl-NL"/>
        </w:rPr>
        <w:t>5</w:t>
      </w:r>
      <w:r w:rsidR="00890E8D">
        <w:rPr>
          <w:rFonts w:ascii="Times New Roman" w:hAnsi="Times New Roman"/>
          <w:b/>
          <w:color w:val="000000"/>
          <w:szCs w:val="28"/>
          <w:lang w:val="nl-NL"/>
        </w:rPr>
        <w:t>. Hồ sơ dự thi</w:t>
      </w:r>
    </w:p>
    <w:p w14:paraId="58460931" w14:textId="45D69420" w:rsidR="00890E8D" w:rsidRPr="00890E8D" w:rsidRDefault="00890E8D" w:rsidP="009020F5">
      <w:pPr>
        <w:spacing w:before="120" w:after="120"/>
        <w:ind w:firstLine="720"/>
        <w:jc w:val="both"/>
        <w:rPr>
          <w:rFonts w:ascii="Times New Roman" w:hAnsi="Times New Roman"/>
          <w:bCs/>
          <w:color w:val="000000"/>
          <w:szCs w:val="28"/>
          <w:lang w:val="nl-NL"/>
        </w:rPr>
      </w:pPr>
      <w:r w:rsidRPr="00890E8D">
        <w:rPr>
          <w:rFonts w:ascii="Times New Roman" w:hAnsi="Times New Roman"/>
          <w:bCs/>
          <w:color w:val="000000"/>
          <w:szCs w:val="28"/>
          <w:lang w:val="nl-NL"/>
        </w:rPr>
        <w:t>- Phiếu đăng ký dự thi được điền đầy đủ thông tin (theo mẫu gửi kèm)</w:t>
      </w:r>
    </w:p>
    <w:bookmarkEnd w:id="1"/>
    <w:p w14:paraId="39C422EC" w14:textId="67AE3E20" w:rsidR="00890E8D" w:rsidRPr="001E0E03" w:rsidRDefault="00890E8D" w:rsidP="009020F5">
      <w:pPr>
        <w:spacing w:before="120" w:after="120"/>
        <w:ind w:firstLine="720"/>
        <w:jc w:val="both"/>
        <w:rPr>
          <w:rFonts w:ascii="Times New Roman" w:hAnsi="Times New Roman"/>
          <w:color w:val="000000"/>
          <w:spacing w:val="-2"/>
          <w:szCs w:val="28"/>
          <w:lang w:val="nl-NL"/>
        </w:rPr>
      </w:pPr>
      <w:r w:rsidRPr="001E0E03">
        <w:rPr>
          <w:rFonts w:ascii="Times New Roman" w:hAnsi="Times New Roman"/>
          <w:color w:val="000000"/>
          <w:spacing w:val="-2"/>
          <w:szCs w:val="28"/>
          <w:lang w:val="nl-NL"/>
        </w:rPr>
        <w:t xml:space="preserve">- Mẫu thiết kế </w:t>
      </w:r>
      <w:r w:rsidR="001E0E03" w:rsidRPr="001E0E03">
        <w:rPr>
          <w:rFonts w:ascii="Times New Roman" w:hAnsi="Times New Roman"/>
          <w:color w:val="000000"/>
          <w:spacing w:val="-2"/>
          <w:szCs w:val="28"/>
          <w:lang w:val="nl-NL"/>
        </w:rPr>
        <w:t>b</w:t>
      </w:r>
      <w:r w:rsidRPr="001E0E03">
        <w:rPr>
          <w:rFonts w:ascii="Times New Roman" w:hAnsi="Times New Roman"/>
          <w:color w:val="000000"/>
          <w:spacing w:val="-2"/>
          <w:szCs w:val="28"/>
          <w:lang w:val="nl-NL"/>
        </w:rPr>
        <w:t>iểu trưng (logo) được in màu và đen trắng; khẩu hiệu (</w:t>
      </w:r>
      <w:r w:rsidR="001E0E03" w:rsidRPr="001E0E03">
        <w:rPr>
          <w:rFonts w:ascii="Times New Roman" w:hAnsi="Times New Roman"/>
          <w:color w:val="000000"/>
          <w:spacing w:val="-2"/>
          <w:szCs w:val="28"/>
          <w:lang w:val="nl-NL"/>
        </w:rPr>
        <w:t>s</w:t>
      </w:r>
      <w:r w:rsidRPr="001E0E03">
        <w:rPr>
          <w:rFonts w:ascii="Times New Roman" w:hAnsi="Times New Roman"/>
          <w:color w:val="000000"/>
          <w:spacing w:val="-2"/>
          <w:szCs w:val="28"/>
          <w:lang w:val="nl-NL"/>
        </w:rPr>
        <w:t>logan) trên khổ giấy A4 (29,7cm x 21cm); kèm 01 DVD hoặc USB có chưa file gốc.</w:t>
      </w:r>
    </w:p>
    <w:p w14:paraId="7A7D2CB6" w14:textId="34005E07" w:rsidR="00890E8D" w:rsidRDefault="00890E8D" w:rsidP="009020F5">
      <w:pPr>
        <w:spacing w:before="120" w:after="120"/>
        <w:ind w:firstLine="720"/>
        <w:jc w:val="both"/>
        <w:rPr>
          <w:rFonts w:ascii="Times New Roman" w:hAnsi="Times New Roman"/>
          <w:color w:val="000000"/>
          <w:spacing w:val="-6"/>
          <w:szCs w:val="28"/>
          <w:lang w:val="nl-NL"/>
        </w:rPr>
      </w:pPr>
      <w:r w:rsidRPr="00890E8D">
        <w:rPr>
          <w:rFonts w:ascii="Times New Roman" w:hAnsi="Times New Roman"/>
          <w:color w:val="000000"/>
          <w:spacing w:val="-6"/>
          <w:szCs w:val="28"/>
          <w:lang w:val="nl-NL"/>
        </w:rPr>
        <w:t xml:space="preserve">- Bản thuyết minh ý tưởng sáng tác </w:t>
      </w:r>
      <w:r w:rsidR="00F32AF3">
        <w:rPr>
          <w:rFonts w:ascii="Times New Roman" w:hAnsi="Times New Roman"/>
          <w:color w:val="000000"/>
          <w:spacing w:val="-6"/>
          <w:szCs w:val="28"/>
          <w:lang w:val="nl-NL"/>
        </w:rPr>
        <w:t>b</w:t>
      </w:r>
      <w:r w:rsidRPr="00890E8D">
        <w:rPr>
          <w:rFonts w:ascii="Times New Roman" w:hAnsi="Times New Roman"/>
          <w:color w:val="000000"/>
          <w:spacing w:val="-6"/>
          <w:szCs w:val="28"/>
          <w:lang w:val="nl-NL"/>
        </w:rPr>
        <w:t>iểu trưng (logo) và thuyết minh ý tưởng sáng tác khẩu hiệu (</w:t>
      </w:r>
      <w:r w:rsidR="00F32AF3">
        <w:rPr>
          <w:rFonts w:ascii="Times New Roman" w:hAnsi="Times New Roman"/>
          <w:color w:val="000000"/>
          <w:spacing w:val="-6"/>
          <w:szCs w:val="28"/>
          <w:lang w:val="nl-NL"/>
        </w:rPr>
        <w:t>s</w:t>
      </w:r>
      <w:r w:rsidRPr="00890E8D">
        <w:rPr>
          <w:rFonts w:ascii="Times New Roman" w:hAnsi="Times New Roman"/>
          <w:color w:val="000000"/>
          <w:spacing w:val="-6"/>
          <w:szCs w:val="28"/>
          <w:lang w:val="nl-NL"/>
        </w:rPr>
        <w:t>logan). Mỗi bản thuyết minh có độ dài không quá 300 từ.</w:t>
      </w:r>
    </w:p>
    <w:p w14:paraId="2A8DCD4D" w14:textId="0AC7E06C" w:rsidR="00890E8D" w:rsidRDefault="00890E8D" w:rsidP="009020F5">
      <w:pPr>
        <w:spacing w:before="120" w:after="120"/>
        <w:ind w:firstLine="720"/>
        <w:jc w:val="both"/>
        <w:rPr>
          <w:rFonts w:ascii="Times New Roman" w:hAnsi="Times New Roman"/>
          <w:color w:val="000000"/>
          <w:spacing w:val="-6"/>
          <w:szCs w:val="28"/>
          <w:lang w:val="nl-NL"/>
        </w:rPr>
      </w:pPr>
      <w:r>
        <w:rPr>
          <w:rFonts w:ascii="Times New Roman" w:hAnsi="Times New Roman"/>
          <w:color w:val="000000"/>
          <w:spacing w:val="-6"/>
          <w:szCs w:val="28"/>
          <w:lang w:val="nl-NL"/>
        </w:rPr>
        <w:t>- Tác phẩm dự thi không gấp, không cuộn tròn, không ép Plastic.</w:t>
      </w:r>
    </w:p>
    <w:p w14:paraId="649B1C22" w14:textId="4A84FC2D" w:rsidR="00890E8D" w:rsidRDefault="00890E8D" w:rsidP="009020F5">
      <w:pPr>
        <w:spacing w:before="120" w:after="120"/>
        <w:ind w:firstLine="720"/>
        <w:jc w:val="both"/>
        <w:rPr>
          <w:rFonts w:ascii="Times New Roman" w:hAnsi="Times New Roman"/>
          <w:color w:val="000000"/>
          <w:spacing w:val="-6"/>
          <w:szCs w:val="28"/>
          <w:lang w:val="nl-NL"/>
        </w:rPr>
      </w:pPr>
      <w:r>
        <w:rPr>
          <w:rFonts w:ascii="Times New Roman" w:hAnsi="Times New Roman"/>
          <w:color w:val="000000"/>
          <w:spacing w:val="-6"/>
          <w:szCs w:val="28"/>
          <w:lang w:val="nl-NL"/>
        </w:rPr>
        <w:t>- Văn bản ủy quyền cho 01 cá nhân đứng ra đại diện (nếu là nhóm tác giả tham dự cuộc thi).</w:t>
      </w:r>
    </w:p>
    <w:p w14:paraId="0D15C42D" w14:textId="1AB76A10" w:rsidR="00890E8D" w:rsidRDefault="00890E8D" w:rsidP="009020F5">
      <w:pPr>
        <w:spacing w:before="120" w:after="120"/>
        <w:ind w:firstLine="720"/>
        <w:jc w:val="both"/>
        <w:rPr>
          <w:rFonts w:ascii="Times New Roman" w:hAnsi="Times New Roman"/>
          <w:color w:val="000000"/>
          <w:spacing w:val="-6"/>
          <w:szCs w:val="28"/>
          <w:lang w:val="nl-NL"/>
        </w:rPr>
      </w:pPr>
      <w:r>
        <w:rPr>
          <w:rFonts w:ascii="Times New Roman" w:hAnsi="Times New Roman"/>
          <w:color w:val="000000"/>
          <w:spacing w:val="-6"/>
          <w:szCs w:val="28"/>
          <w:lang w:val="nl-NL"/>
        </w:rPr>
        <w:t>- Tác giả không được ký tên hoặc có bất kỳ ký hiệu nào trên mặt trước của tác phẩm dự thi ngoài mã số của tác phẩm với ký tự quy định là 06 chữ cái và số.</w:t>
      </w:r>
    </w:p>
    <w:p w14:paraId="2A654B54" w14:textId="22D47E21" w:rsidR="00890E8D" w:rsidRPr="00890E8D" w:rsidRDefault="00890E8D" w:rsidP="009020F5">
      <w:pPr>
        <w:spacing w:before="120" w:after="120"/>
        <w:ind w:firstLine="720"/>
        <w:jc w:val="both"/>
        <w:rPr>
          <w:rFonts w:ascii="Times New Roman" w:hAnsi="Times New Roman"/>
          <w:color w:val="000000"/>
          <w:szCs w:val="28"/>
          <w:lang w:val="nl-NL"/>
        </w:rPr>
      </w:pPr>
      <w:r w:rsidRPr="00890E8D">
        <w:rPr>
          <w:rFonts w:ascii="Times New Roman" w:hAnsi="Times New Roman"/>
          <w:color w:val="000000"/>
          <w:szCs w:val="28"/>
          <w:lang w:val="nl-NL"/>
        </w:rPr>
        <w:t>- Thông tin cá nhân (gồm: họ và tên, ngày/tháng/năm sinh, số điện thoại, địa chỉ liên lạc, số căn cước công dân) để trong phong bì riêng, dán kín.</w:t>
      </w:r>
    </w:p>
    <w:p w14:paraId="4BDF7A85" w14:textId="53814DDC" w:rsidR="00890E8D" w:rsidRDefault="00890E8D" w:rsidP="009020F5">
      <w:pPr>
        <w:spacing w:before="120" w:after="120"/>
        <w:ind w:firstLine="720"/>
        <w:jc w:val="both"/>
        <w:rPr>
          <w:rFonts w:ascii="Times New Roman" w:hAnsi="Times New Roman"/>
          <w:color w:val="000000"/>
          <w:szCs w:val="28"/>
          <w:lang w:val="nl-NL"/>
        </w:rPr>
      </w:pPr>
      <w:r>
        <w:rPr>
          <w:rFonts w:ascii="Times New Roman" w:hAnsi="Times New Roman"/>
          <w:color w:val="000000"/>
          <w:szCs w:val="28"/>
          <w:lang w:val="nl-NL"/>
        </w:rPr>
        <w:lastRenderedPageBreak/>
        <w:t>- Một tác giả/nhóm tác giả có thể sáng tác nhiều mẫu dự thi, nhưng mỗi mẫu phải có mã số riêng và cùng để trong phong bì lớn.</w:t>
      </w:r>
    </w:p>
    <w:p w14:paraId="196BA59B" w14:textId="4F3B02E0" w:rsidR="00B10BF9" w:rsidRPr="00F32AF3" w:rsidRDefault="00890E8D" w:rsidP="009020F5">
      <w:pPr>
        <w:spacing w:before="120" w:after="120"/>
        <w:ind w:firstLine="720"/>
        <w:jc w:val="both"/>
        <w:rPr>
          <w:rFonts w:ascii="Times New Roman" w:hAnsi="Times New Roman"/>
          <w:color w:val="000000"/>
          <w:szCs w:val="28"/>
          <w:lang w:val="vi-VN"/>
        </w:rPr>
      </w:pPr>
      <w:r w:rsidRPr="00890E8D">
        <w:rPr>
          <w:rFonts w:ascii="Times New Roman" w:hAnsi="Times New Roman"/>
          <w:color w:val="000000"/>
          <w:szCs w:val="28"/>
          <w:lang w:val="nl-NL"/>
        </w:rPr>
        <w:t>- To</w:t>
      </w:r>
      <w:r>
        <w:rPr>
          <w:rFonts w:ascii="Times New Roman" w:hAnsi="Times New Roman"/>
          <w:color w:val="000000"/>
          <w:szCs w:val="28"/>
          <w:lang w:val="nl-NL"/>
        </w:rPr>
        <w:t>àn bộ hồ sơ</w:t>
      </w:r>
      <w:r w:rsidRPr="009C1275">
        <w:rPr>
          <w:rFonts w:ascii="Times New Roman" w:hAnsi="Times New Roman"/>
          <w:color w:val="000000"/>
          <w:szCs w:val="28"/>
          <w:lang w:val="vi-VN"/>
        </w:rPr>
        <w:t xml:space="preserve"> dự thi được để trong phong bì </w:t>
      </w:r>
      <w:r w:rsidRPr="00890E8D">
        <w:rPr>
          <w:rFonts w:ascii="Times New Roman" w:hAnsi="Times New Roman"/>
          <w:color w:val="000000"/>
          <w:szCs w:val="28"/>
          <w:lang w:val="nl-NL"/>
        </w:rPr>
        <w:t>l</w:t>
      </w:r>
      <w:r>
        <w:rPr>
          <w:rFonts w:ascii="Times New Roman" w:hAnsi="Times New Roman"/>
          <w:color w:val="000000"/>
          <w:szCs w:val="28"/>
          <w:lang w:val="nl-NL"/>
        </w:rPr>
        <w:t xml:space="preserve">ớn, dán kín, bên ngoài </w:t>
      </w:r>
      <w:r w:rsidRPr="009C1275">
        <w:rPr>
          <w:rFonts w:ascii="Times New Roman" w:hAnsi="Times New Roman"/>
          <w:color w:val="000000"/>
          <w:szCs w:val="28"/>
          <w:lang w:val="vi-VN"/>
        </w:rPr>
        <w:t>ghi rõ</w:t>
      </w:r>
      <w:r w:rsidRPr="00890E8D">
        <w:rPr>
          <w:rFonts w:ascii="Times New Roman" w:hAnsi="Times New Roman"/>
          <w:color w:val="000000"/>
          <w:szCs w:val="28"/>
          <w:lang w:val="nl-NL"/>
        </w:rPr>
        <w:t>:</w:t>
      </w:r>
      <w:r>
        <w:rPr>
          <w:rFonts w:ascii="Times New Roman" w:hAnsi="Times New Roman"/>
          <w:color w:val="000000"/>
          <w:szCs w:val="28"/>
          <w:lang w:val="nl-NL"/>
        </w:rPr>
        <w:t xml:space="preserve"> Tác phẩm dự thi “</w:t>
      </w:r>
      <w:r w:rsidRPr="00450485">
        <w:rPr>
          <w:rFonts w:ascii="Times New Roman" w:hAnsi="Times New Roman"/>
          <w:bCs/>
          <w:lang w:val="nl-NL"/>
        </w:rPr>
        <w:t>Cuộc thi sáng tác biểu tr</w:t>
      </w:r>
      <w:r w:rsidRPr="00450485">
        <w:rPr>
          <w:rFonts w:ascii="Times New Roman" w:hAnsi="Times New Roman" w:hint="eastAsia"/>
          <w:bCs/>
          <w:lang w:val="nl-NL"/>
        </w:rPr>
        <w:t>ư</w:t>
      </w:r>
      <w:r w:rsidRPr="00450485">
        <w:rPr>
          <w:rFonts w:ascii="Times New Roman" w:hAnsi="Times New Roman"/>
          <w:bCs/>
          <w:lang w:val="nl-NL"/>
        </w:rPr>
        <w:t>ng (logo), khẩu hiệu (slogan) nhận diện th</w:t>
      </w:r>
      <w:r w:rsidRPr="00450485">
        <w:rPr>
          <w:rFonts w:ascii="Times New Roman" w:hAnsi="Times New Roman" w:hint="eastAsia"/>
          <w:bCs/>
          <w:lang w:val="nl-NL"/>
        </w:rPr>
        <w:t>ươ</w:t>
      </w:r>
      <w:r w:rsidRPr="00450485">
        <w:rPr>
          <w:rFonts w:ascii="Times New Roman" w:hAnsi="Times New Roman"/>
          <w:bCs/>
          <w:lang w:val="nl-NL"/>
        </w:rPr>
        <w:t>ng hiệu tỉnh Quảng Ninh</w:t>
      </w:r>
      <w:r>
        <w:rPr>
          <w:rFonts w:ascii="Times New Roman" w:hAnsi="Times New Roman"/>
          <w:bCs/>
          <w:lang w:val="nl-NL"/>
        </w:rPr>
        <w:t xml:space="preserve">” và gửi về </w:t>
      </w:r>
      <w:r w:rsidR="004A791D">
        <w:rPr>
          <w:rFonts w:ascii="Times New Roman" w:hAnsi="Times New Roman"/>
          <w:bCs/>
          <w:lang w:val="nl-NL"/>
        </w:rPr>
        <w:t xml:space="preserve">địa chỉ: </w:t>
      </w:r>
      <w:r w:rsidR="00B10BF9" w:rsidRPr="00F32AF3">
        <w:rPr>
          <w:rFonts w:ascii="Times New Roman" w:hAnsi="Times New Roman"/>
          <w:color w:val="000000"/>
          <w:szCs w:val="28"/>
          <w:lang w:val="vi-VN"/>
        </w:rPr>
        <w:t>Phòng Quản lý Văn hóa và Gia đình, Sở Văn hóa, Thể thao và Du lịch tỉnh Quảng Ninh (Tầng 14 - 15, trụ sở Liên cơ quan số 2, phường Hạ Long, tỉnh Quảng Ninh).</w:t>
      </w:r>
    </w:p>
    <w:p w14:paraId="0DB0B4B6" w14:textId="51BCF20A" w:rsidR="0046740E" w:rsidRDefault="0046740E" w:rsidP="009020F5">
      <w:pPr>
        <w:spacing w:before="120" w:after="120"/>
        <w:ind w:firstLine="720"/>
        <w:jc w:val="both"/>
        <w:rPr>
          <w:rFonts w:ascii="Times New Roman" w:hAnsi="Times New Roman"/>
          <w:color w:val="000000"/>
          <w:szCs w:val="28"/>
          <w:lang w:val="nl-NL"/>
        </w:rPr>
      </w:pPr>
      <w:r>
        <w:rPr>
          <w:rFonts w:ascii="Times New Roman" w:hAnsi="Times New Roman"/>
          <w:color w:val="000000"/>
          <w:szCs w:val="28"/>
          <w:lang w:val="nl-NL"/>
        </w:rPr>
        <w:t>- Tác giả/nhóm tác giả gửi tác phẩm dự thi đồng nghĩa với việc chấp nhận và cam kết thực hiện đúng, đầy đủ Thể lệ của cuộc thi. Ban Tổ chức cuộc thi chỉ nhận tác phẩm hợp lệ theo yêu cầu nêu trên.</w:t>
      </w:r>
    </w:p>
    <w:p w14:paraId="32B30F3B" w14:textId="2FBDBC8C" w:rsidR="0046740E" w:rsidRPr="0046740E" w:rsidRDefault="0046740E" w:rsidP="009020F5">
      <w:pPr>
        <w:spacing w:before="120" w:after="120"/>
        <w:ind w:firstLine="720"/>
        <w:jc w:val="both"/>
        <w:rPr>
          <w:rFonts w:ascii="Times New Roman" w:hAnsi="Times New Roman"/>
          <w:i/>
          <w:iCs/>
          <w:color w:val="000000"/>
          <w:szCs w:val="28"/>
          <w:lang w:val="nl-NL"/>
        </w:rPr>
      </w:pPr>
      <w:r>
        <w:rPr>
          <w:rFonts w:ascii="Times New Roman" w:hAnsi="Times New Roman"/>
          <w:i/>
          <w:iCs/>
          <w:color w:val="000000"/>
          <w:szCs w:val="28"/>
          <w:lang w:val="nl-NL"/>
        </w:rPr>
        <w:t>(Lưu ý: Mã số của mỗi tác giả phải thống nhất trên tất cả các thành phần hồ sơ dự thi).</w:t>
      </w:r>
    </w:p>
    <w:p w14:paraId="4745A3D9" w14:textId="5ED64C2A" w:rsidR="00890E8D" w:rsidRPr="006624F2" w:rsidRDefault="001E0E03" w:rsidP="009020F5">
      <w:pPr>
        <w:spacing w:before="120" w:after="120"/>
        <w:ind w:firstLine="720"/>
        <w:jc w:val="both"/>
        <w:rPr>
          <w:rFonts w:ascii="Times New Roman" w:hAnsi="Times New Roman"/>
          <w:b/>
          <w:bCs/>
          <w:color w:val="000000"/>
          <w:szCs w:val="28"/>
          <w:lang w:val="nl-NL"/>
        </w:rPr>
      </w:pPr>
      <w:r>
        <w:rPr>
          <w:rFonts w:ascii="Times New Roman" w:hAnsi="Times New Roman"/>
          <w:b/>
          <w:bCs/>
          <w:color w:val="000000"/>
          <w:szCs w:val="28"/>
          <w:lang w:val="nl-NL"/>
        </w:rPr>
        <w:t>6</w:t>
      </w:r>
      <w:r w:rsidR="006624F2" w:rsidRPr="006624F2">
        <w:rPr>
          <w:rFonts w:ascii="Times New Roman" w:hAnsi="Times New Roman"/>
          <w:b/>
          <w:bCs/>
          <w:color w:val="000000"/>
          <w:szCs w:val="28"/>
          <w:lang w:val="nl-NL"/>
        </w:rPr>
        <w:t>. Hình thức, thời gian và địa điểm nhận tác phẩm dự thi</w:t>
      </w:r>
    </w:p>
    <w:p w14:paraId="1964C6CF" w14:textId="2C646547" w:rsidR="006624F2" w:rsidRPr="006624F2" w:rsidRDefault="001E0E03" w:rsidP="009020F5">
      <w:pPr>
        <w:spacing w:before="120" w:after="120"/>
        <w:ind w:firstLine="720"/>
        <w:jc w:val="both"/>
        <w:rPr>
          <w:rFonts w:ascii="Times New Roman" w:hAnsi="Times New Roman"/>
          <w:b/>
          <w:bCs/>
          <w:i/>
          <w:iCs/>
          <w:color w:val="000000"/>
          <w:szCs w:val="28"/>
          <w:lang w:val="nl-NL"/>
        </w:rPr>
      </w:pPr>
      <w:r>
        <w:rPr>
          <w:rFonts w:ascii="Times New Roman" w:hAnsi="Times New Roman"/>
          <w:b/>
          <w:bCs/>
          <w:i/>
          <w:iCs/>
          <w:color w:val="000000"/>
          <w:szCs w:val="28"/>
          <w:lang w:val="nl-NL"/>
        </w:rPr>
        <w:t>6</w:t>
      </w:r>
      <w:r w:rsidR="006624F2" w:rsidRPr="006624F2">
        <w:rPr>
          <w:rFonts w:ascii="Times New Roman" w:hAnsi="Times New Roman"/>
          <w:b/>
          <w:bCs/>
          <w:i/>
          <w:iCs/>
          <w:color w:val="000000"/>
          <w:szCs w:val="28"/>
          <w:lang w:val="nl-NL"/>
        </w:rPr>
        <w:t>.1. Hình thức gửi tác phẩm dự thi</w:t>
      </w:r>
    </w:p>
    <w:p w14:paraId="79422089" w14:textId="7BE4F3AA" w:rsidR="006624F2" w:rsidRPr="006624F2" w:rsidRDefault="006624F2" w:rsidP="009020F5">
      <w:pPr>
        <w:spacing w:before="120" w:after="120"/>
        <w:ind w:firstLine="720"/>
        <w:jc w:val="both"/>
        <w:rPr>
          <w:rFonts w:ascii="Times New Roman" w:hAnsi="Times New Roman"/>
          <w:color w:val="000000"/>
          <w:szCs w:val="28"/>
          <w:lang w:val="nl-NL"/>
        </w:rPr>
      </w:pPr>
      <w:r w:rsidRPr="006624F2">
        <w:rPr>
          <w:rFonts w:ascii="Times New Roman" w:hAnsi="Times New Roman"/>
          <w:color w:val="000000"/>
          <w:szCs w:val="28"/>
          <w:lang w:val="nl-NL"/>
        </w:rPr>
        <w:t>Ban Tổ chức nhận tác phẩm dự thi theo 02 hình thức:</w:t>
      </w:r>
    </w:p>
    <w:p w14:paraId="151C5A2E" w14:textId="1F4D2223" w:rsidR="003A7ED7" w:rsidRPr="00C46AD1" w:rsidRDefault="003A7ED7" w:rsidP="003A7ED7">
      <w:pPr>
        <w:spacing w:before="120" w:after="120"/>
        <w:ind w:firstLine="720"/>
        <w:jc w:val="both"/>
        <w:rPr>
          <w:rFonts w:ascii="Times New Roman" w:hAnsi="Times New Roman"/>
          <w:color w:val="000000"/>
          <w:szCs w:val="28"/>
          <w:lang w:val="nl-NL"/>
        </w:rPr>
      </w:pPr>
      <w:r w:rsidRPr="00C46AD1">
        <w:rPr>
          <w:rFonts w:ascii="Times New Roman" w:hAnsi="Times New Roman"/>
          <w:color w:val="000000"/>
          <w:szCs w:val="28"/>
          <w:lang w:val="nl-NL"/>
        </w:rPr>
        <w:t xml:space="preserve">- </w:t>
      </w:r>
      <w:r w:rsidRPr="009C1275">
        <w:rPr>
          <w:rFonts w:ascii="Times New Roman" w:hAnsi="Times New Roman"/>
          <w:color w:val="000000"/>
          <w:szCs w:val="28"/>
          <w:lang w:val="vi-VN"/>
        </w:rPr>
        <w:t xml:space="preserve">Hình thức thứ nhất: Tác giả gửi qua đường thư điện tử vào địa chỉ email: </w:t>
      </w:r>
      <w:hyperlink r:id="rId8" w:history="1">
        <w:r w:rsidRPr="007B7D76">
          <w:rPr>
            <w:rStyle w:val="Hyperlink"/>
            <w:rFonts w:ascii="Times New Roman" w:hAnsi="Times New Roman"/>
            <w:color w:val="EE0000"/>
            <w:szCs w:val="28"/>
            <w:lang w:val="vi-VN"/>
          </w:rPr>
          <w:t>tranvanvu@quangninh.gov.vn</w:t>
        </w:r>
      </w:hyperlink>
      <w:r>
        <w:rPr>
          <w:rFonts w:ascii="Times New Roman" w:hAnsi="Times New Roman"/>
          <w:color w:val="000000"/>
          <w:szCs w:val="28"/>
          <w:lang w:val="vi-VN"/>
        </w:rPr>
        <w:t xml:space="preserve"> </w:t>
      </w:r>
      <w:r w:rsidRPr="007B7D76">
        <w:rPr>
          <w:rFonts w:ascii="Times New Roman" w:hAnsi="Times New Roman"/>
          <w:color w:val="EE0000"/>
          <w:szCs w:val="28"/>
          <w:lang w:val="vi-VN"/>
        </w:rPr>
        <w:t xml:space="preserve">hoặc </w:t>
      </w:r>
      <w:hyperlink r:id="rId9" w:history="1">
        <w:r w:rsidRPr="007B7D76">
          <w:rPr>
            <w:rStyle w:val="Hyperlink"/>
            <w:rFonts w:ascii="Times New Roman" w:hAnsi="Times New Roman"/>
            <w:color w:val="EE0000"/>
            <w:lang w:val="vi-VN"/>
          </w:rPr>
          <w:t>lebienthuy@quangninh.gov.vn</w:t>
        </w:r>
      </w:hyperlink>
      <w:r w:rsidR="00743C4A" w:rsidRPr="00C46AD1">
        <w:rPr>
          <w:rFonts w:ascii="Times New Roman" w:hAnsi="Times New Roman"/>
          <w:lang w:val="nl-NL"/>
        </w:rPr>
        <w:t>.</w:t>
      </w:r>
    </w:p>
    <w:p w14:paraId="05E2139D" w14:textId="496CD148" w:rsidR="006624F2" w:rsidRPr="009C1275" w:rsidRDefault="006624F2" w:rsidP="009020F5">
      <w:pPr>
        <w:spacing w:before="120" w:after="120"/>
        <w:ind w:firstLine="720"/>
        <w:jc w:val="both"/>
        <w:rPr>
          <w:rFonts w:ascii="Times New Roman" w:hAnsi="Times New Roman"/>
          <w:color w:val="000000"/>
          <w:spacing w:val="-8"/>
          <w:szCs w:val="28"/>
          <w:lang w:val="vi-VN"/>
        </w:rPr>
      </w:pPr>
      <w:r w:rsidRPr="006624F2">
        <w:rPr>
          <w:rFonts w:ascii="Times New Roman" w:hAnsi="Times New Roman"/>
          <w:color w:val="000000"/>
          <w:spacing w:val="-8"/>
          <w:szCs w:val="28"/>
          <w:lang w:val="vi-VN"/>
        </w:rPr>
        <w:t xml:space="preserve">- </w:t>
      </w:r>
      <w:r w:rsidRPr="009C1275">
        <w:rPr>
          <w:rFonts w:ascii="Times New Roman" w:hAnsi="Times New Roman"/>
          <w:color w:val="000000"/>
          <w:spacing w:val="-8"/>
          <w:szCs w:val="28"/>
          <w:lang w:val="vi-VN"/>
        </w:rPr>
        <w:t>Hình thức thứ hai: Tác giả gửi trực tiếp hoặc gửi đảm bảo qua đường bưu điện.</w:t>
      </w:r>
    </w:p>
    <w:p w14:paraId="080977B3" w14:textId="3FF9988E" w:rsidR="006624F2" w:rsidRPr="006624F2" w:rsidRDefault="001E0E03" w:rsidP="009020F5">
      <w:pPr>
        <w:spacing w:before="120" w:after="120"/>
        <w:ind w:firstLine="720"/>
        <w:jc w:val="both"/>
        <w:rPr>
          <w:rFonts w:ascii="Times New Roman" w:hAnsi="Times New Roman"/>
          <w:b/>
          <w:bCs/>
          <w:i/>
          <w:iCs/>
          <w:color w:val="000000"/>
          <w:szCs w:val="28"/>
          <w:lang w:val="nl-NL"/>
        </w:rPr>
      </w:pPr>
      <w:r>
        <w:rPr>
          <w:rFonts w:ascii="Times New Roman" w:hAnsi="Times New Roman"/>
          <w:b/>
          <w:bCs/>
          <w:i/>
          <w:iCs/>
          <w:color w:val="000000"/>
          <w:szCs w:val="28"/>
          <w:lang w:val="nl-NL"/>
        </w:rPr>
        <w:t>6</w:t>
      </w:r>
      <w:r w:rsidR="006624F2" w:rsidRPr="006624F2">
        <w:rPr>
          <w:rFonts w:ascii="Times New Roman" w:hAnsi="Times New Roman"/>
          <w:b/>
          <w:bCs/>
          <w:i/>
          <w:iCs/>
          <w:color w:val="000000"/>
          <w:szCs w:val="28"/>
          <w:lang w:val="nl-NL"/>
        </w:rPr>
        <w:t>.2. Thời gian nhận tác phẩm dự thi</w:t>
      </w:r>
    </w:p>
    <w:p w14:paraId="0E70DEB4" w14:textId="0AD5D65E" w:rsidR="006624F2" w:rsidRPr="009C1275" w:rsidRDefault="006624F2" w:rsidP="009020F5">
      <w:pPr>
        <w:spacing w:before="120" w:after="120"/>
        <w:ind w:firstLine="720"/>
        <w:jc w:val="both"/>
        <w:rPr>
          <w:rFonts w:ascii="Times New Roman" w:hAnsi="Times New Roman"/>
          <w:color w:val="000000"/>
          <w:szCs w:val="28"/>
          <w:lang w:val="vi-VN"/>
        </w:rPr>
      </w:pPr>
      <w:r w:rsidRPr="009C1275">
        <w:rPr>
          <w:rFonts w:ascii="Times New Roman" w:hAnsi="Times New Roman"/>
          <w:color w:val="000000"/>
          <w:szCs w:val="28"/>
          <w:lang w:val="vi-VN"/>
        </w:rPr>
        <w:t>Cuộc thi sáng tác biểu trưng (logo), khẩu hiệu (slogan) nhận diện thương hiệu tỉnh Quảng Ninh: Ban Tổ chức nhận tác phẩm</w:t>
      </w:r>
      <w:r w:rsidRPr="006624F2">
        <w:rPr>
          <w:rFonts w:ascii="Times New Roman" w:hAnsi="Times New Roman"/>
          <w:color w:val="000000"/>
          <w:szCs w:val="28"/>
          <w:lang w:val="nl-NL"/>
        </w:rPr>
        <w:t xml:space="preserve"> </w:t>
      </w:r>
      <w:r>
        <w:rPr>
          <w:rFonts w:ascii="Times New Roman" w:hAnsi="Times New Roman"/>
          <w:color w:val="000000"/>
          <w:szCs w:val="28"/>
          <w:lang w:val="nl-NL"/>
        </w:rPr>
        <w:t xml:space="preserve">từ khi </w:t>
      </w:r>
      <w:r w:rsidR="00051881">
        <w:rPr>
          <w:rFonts w:ascii="Times New Roman" w:hAnsi="Times New Roman"/>
          <w:color w:val="000000"/>
          <w:szCs w:val="28"/>
          <w:lang w:val="nl-NL"/>
        </w:rPr>
        <w:t>ban hành Kế hoạch, Thể lệ</w:t>
      </w:r>
      <w:r w:rsidRPr="009C1275">
        <w:rPr>
          <w:rFonts w:ascii="Times New Roman" w:hAnsi="Times New Roman"/>
          <w:color w:val="000000"/>
          <w:szCs w:val="28"/>
          <w:lang w:val="vi-VN"/>
        </w:rPr>
        <w:t xml:space="preserve"> đến hết ngày </w:t>
      </w:r>
      <w:r w:rsidRPr="009C1275">
        <w:rPr>
          <w:rFonts w:ascii="Times New Roman" w:hAnsi="Times New Roman"/>
          <w:b/>
          <w:bCs/>
          <w:color w:val="000000"/>
          <w:szCs w:val="28"/>
          <w:lang w:val="vi-VN"/>
        </w:rPr>
        <w:t>15/3/2026</w:t>
      </w:r>
      <w:r w:rsidRPr="009C1275">
        <w:rPr>
          <w:rFonts w:ascii="Times New Roman" w:hAnsi="Times New Roman"/>
          <w:color w:val="000000"/>
          <w:szCs w:val="28"/>
          <w:lang w:val="vi-VN"/>
        </w:rPr>
        <w:t>.</w:t>
      </w:r>
    </w:p>
    <w:p w14:paraId="5C31C0C1" w14:textId="3ACC4E01" w:rsidR="0046740E" w:rsidRPr="00450485" w:rsidRDefault="0046740E" w:rsidP="009020F5">
      <w:pPr>
        <w:spacing w:before="120" w:after="120"/>
        <w:ind w:firstLine="720"/>
        <w:jc w:val="both"/>
        <w:rPr>
          <w:rFonts w:ascii="Times New Roman" w:hAnsi="Times New Roman"/>
          <w:color w:val="000000"/>
          <w:szCs w:val="28"/>
          <w:lang w:val="vi-VN"/>
        </w:rPr>
      </w:pPr>
      <w:r w:rsidRPr="009C1275">
        <w:rPr>
          <w:rFonts w:ascii="Times New Roman" w:hAnsi="Times New Roman"/>
          <w:color w:val="000000"/>
          <w:szCs w:val="28"/>
          <w:lang w:val="vi-VN"/>
        </w:rPr>
        <w:t>Các tác giả và đơn vị ở xa, căn cứ vào dấu bưu điện nơi gửi và ngày tác giả gửi tác phẩm qua đường thư điện tử (email) của Ban Tổ chức cuộc thi.</w:t>
      </w:r>
    </w:p>
    <w:p w14:paraId="3D0116B9" w14:textId="6F06E2DD" w:rsidR="00890E8D" w:rsidRPr="006624F2" w:rsidRDefault="001E0E03" w:rsidP="009020F5">
      <w:pPr>
        <w:spacing w:before="120" w:after="120"/>
        <w:ind w:firstLine="720"/>
        <w:jc w:val="both"/>
        <w:rPr>
          <w:rFonts w:ascii="Times New Roman" w:hAnsi="Times New Roman"/>
          <w:b/>
          <w:bCs/>
          <w:i/>
          <w:iCs/>
          <w:color w:val="000000"/>
          <w:szCs w:val="28"/>
          <w:lang w:val="vi-VN"/>
        </w:rPr>
      </w:pPr>
      <w:r w:rsidRPr="001E0E03">
        <w:rPr>
          <w:rFonts w:ascii="Times New Roman" w:hAnsi="Times New Roman"/>
          <w:b/>
          <w:bCs/>
          <w:i/>
          <w:iCs/>
          <w:color w:val="000000"/>
          <w:szCs w:val="28"/>
          <w:lang w:val="vi-VN"/>
        </w:rPr>
        <w:t>6</w:t>
      </w:r>
      <w:r w:rsidR="006624F2" w:rsidRPr="006624F2">
        <w:rPr>
          <w:rFonts w:ascii="Times New Roman" w:hAnsi="Times New Roman"/>
          <w:b/>
          <w:bCs/>
          <w:i/>
          <w:iCs/>
          <w:color w:val="000000"/>
          <w:szCs w:val="28"/>
          <w:lang w:val="vi-VN"/>
        </w:rPr>
        <w:t>.3. Địa điểm nhận tác phẩm dự thi</w:t>
      </w:r>
    </w:p>
    <w:p w14:paraId="2219A26A" w14:textId="46D6C0E7" w:rsidR="004A791D" w:rsidRPr="00F32AF3" w:rsidRDefault="00380E9F" w:rsidP="009020F5">
      <w:pPr>
        <w:spacing w:before="120" w:after="120"/>
        <w:ind w:firstLine="720"/>
        <w:jc w:val="both"/>
        <w:rPr>
          <w:rFonts w:ascii="Times New Roman" w:hAnsi="Times New Roman"/>
          <w:b/>
          <w:bCs/>
          <w:color w:val="000000"/>
          <w:szCs w:val="28"/>
          <w:lang w:val="vi-VN"/>
        </w:rPr>
      </w:pPr>
      <w:r w:rsidRPr="00380E9F">
        <w:rPr>
          <w:rFonts w:ascii="Times New Roman" w:hAnsi="Times New Roman"/>
          <w:bCs/>
          <w:lang w:val="vi-VN"/>
        </w:rPr>
        <w:t>Tác phẩm dự thi gửi qua đường bưu điện hoặc nộp trực tiếp trong giờ hành chính về địa chỉ:</w:t>
      </w:r>
      <w:bookmarkStart w:id="4" w:name="_Hlk218069818"/>
      <w:r w:rsidRPr="00380E9F">
        <w:rPr>
          <w:rFonts w:ascii="Times New Roman" w:hAnsi="Times New Roman"/>
          <w:bCs/>
          <w:lang w:val="vi-VN"/>
        </w:rPr>
        <w:t xml:space="preserve"> </w:t>
      </w:r>
      <w:bookmarkEnd w:id="4"/>
      <w:r w:rsidR="004A791D" w:rsidRPr="00F32AF3">
        <w:rPr>
          <w:rFonts w:ascii="Times New Roman" w:hAnsi="Times New Roman"/>
          <w:b/>
          <w:bCs/>
          <w:color w:val="000000"/>
          <w:szCs w:val="28"/>
          <w:lang w:val="vi-VN"/>
        </w:rPr>
        <w:t>Phòng Quản lý Văn hóa và Gia đình, Sở Văn hóa, Thể thao và Du lịch tỉnh Quảng Ninh (Tầng 14 - 15, trụ sở Liên cơ quan số 2, phường Hạ Long, tỉnh Quảng Ninh).</w:t>
      </w:r>
    </w:p>
    <w:p w14:paraId="113EA42C" w14:textId="4C7886C3" w:rsidR="00380E9F" w:rsidRPr="00380E9F" w:rsidRDefault="00380E9F" w:rsidP="009020F5">
      <w:pPr>
        <w:spacing w:before="120" w:after="120"/>
        <w:ind w:firstLine="720"/>
        <w:jc w:val="both"/>
        <w:rPr>
          <w:rFonts w:ascii="Times New Roman" w:hAnsi="Times New Roman"/>
          <w:color w:val="000000"/>
          <w:szCs w:val="28"/>
          <w:lang w:val="vi-VN"/>
        </w:rPr>
      </w:pPr>
      <w:r w:rsidRPr="00380E9F">
        <w:rPr>
          <w:rFonts w:ascii="Times New Roman" w:hAnsi="Times New Roman"/>
          <w:color w:val="000000"/>
          <w:szCs w:val="28"/>
          <w:lang w:val="vi-VN"/>
        </w:rPr>
        <w:t xml:space="preserve">Thông tin liên hệ: </w:t>
      </w:r>
    </w:p>
    <w:p w14:paraId="3D3E51E0" w14:textId="77777777" w:rsidR="00726156" w:rsidRPr="004A791D" w:rsidRDefault="00380E9F" w:rsidP="009020F5">
      <w:pPr>
        <w:spacing w:before="120" w:after="120"/>
        <w:ind w:firstLine="720"/>
        <w:jc w:val="both"/>
        <w:rPr>
          <w:rFonts w:ascii="Times New Roman" w:hAnsi="Times New Roman"/>
          <w:i/>
          <w:iCs/>
          <w:color w:val="000000"/>
          <w:szCs w:val="28"/>
          <w:lang w:val="vi-VN"/>
        </w:rPr>
      </w:pPr>
      <w:r w:rsidRPr="004A791D">
        <w:rPr>
          <w:rFonts w:ascii="Times New Roman" w:hAnsi="Times New Roman"/>
          <w:i/>
          <w:iCs/>
          <w:color w:val="000000"/>
          <w:szCs w:val="28"/>
          <w:lang w:val="vi-VN"/>
        </w:rPr>
        <w:t>- Đồng chí Trần Văn Vụ, Trưởng phòng Tổ chức sự kiện và dịch vụ, Bảo tàng - Thư viện tỉnh Quảng Ninh. Số điện thoại: 0934.223389.</w:t>
      </w:r>
    </w:p>
    <w:p w14:paraId="749F36DD" w14:textId="74FD8759" w:rsidR="00380E9F" w:rsidRPr="004A791D" w:rsidRDefault="00380E9F" w:rsidP="009020F5">
      <w:pPr>
        <w:spacing w:before="120" w:after="120"/>
        <w:ind w:firstLine="720"/>
        <w:jc w:val="both"/>
        <w:rPr>
          <w:rFonts w:ascii="Times New Roman" w:hAnsi="Times New Roman"/>
          <w:i/>
          <w:iCs/>
          <w:color w:val="000000"/>
          <w:szCs w:val="28"/>
          <w:lang w:val="vi-VN"/>
        </w:rPr>
      </w:pPr>
      <w:r w:rsidRPr="004A791D">
        <w:rPr>
          <w:rFonts w:ascii="Times New Roman" w:hAnsi="Times New Roman"/>
          <w:i/>
          <w:iCs/>
          <w:color w:val="000000"/>
          <w:szCs w:val="28"/>
          <w:lang w:val="vi-VN"/>
        </w:rPr>
        <w:t>- Đồng chí Lê Biên Thùy, Chuyên viên phòng Quản lý Văn hóa và Gia đình, Sở Văn hóa, Thể thao và Du lịch tỉnh Quảng Ninh. Số điện thoại: 0983.035866.</w:t>
      </w:r>
    </w:p>
    <w:p w14:paraId="2387D845" w14:textId="331ED9BB" w:rsidR="004A791D" w:rsidRPr="00392008" w:rsidRDefault="00AD1474" w:rsidP="009020F5">
      <w:pPr>
        <w:spacing w:before="120" w:after="120"/>
        <w:ind w:firstLine="720"/>
        <w:jc w:val="both"/>
        <w:rPr>
          <w:rFonts w:ascii="Times New Roman" w:hAnsi="Times New Roman"/>
          <w:b/>
          <w:color w:val="000000"/>
          <w:szCs w:val="28"/>
          <w:lang w:val="vi-VN"/>
        </w:rPr>
      </w:pPr>
      <w:r w:rsidRPr="00AD1474">
        <w:rPr>
          <w:rFonts w:ascii="Times New Roman" w:hAnsi="Times New Roman"/>
          <w:b/>
          <w:color w:val="000000"/>
          <w:szCs w:val="28"/>
          <w:lang w:val="vi-VN"/>
        </w:rPr>
        <w:t>III</w:t>
      </w:r>
      <w:r w:rsidR="004A791D" w:rsidRPr="009C1275">
        <w:rPr>
          <w:rFonts w:ascii="Times New Roman" w:hAnsi="Times New Roman"/>
          <w:b/>
          <w:color w:val="000000"/>
          <w:szCs w:val="28"/>
          <w:lang w:val="vi-VN"/>
        </w:rPr>
        <w:t>. QUYỀN, TRÁCH NHIỆM CỦA NGƯỜI DỰ THI VÀ QUYỀN SỞ HỮU ĐỐI VỚI TÁC PHẨM ĐẠT GIẢI</w:t>
      </w:r>
    </w:p>
    <w:p w14:paraId="2D80A336" w14:textId="77777777" w:rsidR="004A791D" w:rsidRPr="00392008" w:rsidRDefault="004A791D" w:rsidP="009020F5">
      <w:pPr>
        <w:spacing w:before="120" w:after="120"/>
        <w:ind w:firstLine="720"/>
        <w:jc w:val="both"/>
        <w:rPr>
          <w:rFonts w:ascii="Times New Roman" w:hAnsi="Times New Roman"/>
          <w:b/>
          <w:color w:val="000000"/>
          <w:szCs w:val="28"/>
          <w:lang w:val="vi-VN"/>
        </w:rPr>
      </w:pPr>
      <w:bookmarkStart w:id="5" w:name="_Hlk217827598"/>
      <w:r w:rsidRPr="009C1275">
        <w:rPr>
          <w:rFonts w:ascii="Times New Roman" w:hAnsi="Times New Roman"/>
          <w:b/>
          <w:color w:val="000000"/>
          <w:szCs w:val="28"/>
          <w:lang w:val="vi-VN"/>
        </w:rPr>
        <w:t>1. Quyền và trách nhiệm của người dự thi</w:t>
      </w:r>
    </w:p>
    <w:p w14:paraId="3B0227C8" w14:textId="77777777" w:rsidR="004A791D" w:rsidRPr="009C1275" w:rsidRDefault="004A791D" w:rsidP="009020F5">
      <w:pPr>
        <w:spacing w:before="120" w:after="120"/>
        <w:ind w:firstLine="720"/>
        <w:jc w:val="both"/>
        <w:rPr>
          <w:rFonts w:ascii="Times New Roman" w:hAnsi="Times New Roman"/>
          <w:color w:val="000000"/>
          <w:szCs w:val="28"/>
          <w:lang w:val="vi-VN"/>
        </w:rPr>
      </w:pPr>
      <w:r w:rsidRPr="009C1275">
        <w:rPr>
          <w:rFonts w:ascii="Times New Roman" w:hAnsi="Times New Roman"/>
          <w:color w:val="000000"/>
          <w:szCs w:val="28"/>
          <w:lang w:val="vi-VN"/>
        </w:rPr>
        <w:t xml:space="preserve">- Tôn trọng và thực hiện đúng thể lệ của </w:t>
      </w:r>
      <w:r w:rsidRPr="00392008">
        <w:rPr>
          <w:rFonts w:ascii="Times New Roman" w:hAnsi="Times New Roman"/>
          <w:color w:val="000000"/>
          <w:szCs w:val="28"/>
          <w:lang w:val="vi-VN"/>
        </w:rPr>
        <w:t>c</w:t>
      </w:r>
      <w:r w:rsidRPr="009C1275">
        <w:rPr>
          <w:rFonts w:ascii="Times New Roman" w:hAnsi="Times New Roman"/>
          <w:color w:val="000000"/>
          <w:szCs w:val="28"/>
          <w:lang w:val="vi-VN"/>
        </w:rPr>
        <w:t>uộc thi. Thực hiện tốt các quy định do Ban tổ chức đề ra.</w:t>
      </w:r>
    </w:p>
    <w:p w14:paraId="5CBD0357" w14:textId="77777777" w:rsidR="004A791D" w:rsidRPr="009C1275" w:rsidRDefault="004A791D" w:rsidP="009020F5">
      <w:pPr>
        <w:spacing w:before="120" w:after="120"/>
        <w:ind w:firstLine="720"/>
        <w:jc w:val="both"/>
        <w:rPr>
          <w:rFonts w:ascii="Times New Roman" w:hAnsi="Times New Roman"/>
          <w:color w:val="000000"/>
          <w:szCs w:val="28"/>
          <w:lang w:val="vi-VN"/>
        </w:rPr>
      </w:pPr>
      <w:r w:rsidRPr="009C1275">
        <w:rPr>
          <w:rFonts w:ascii="Times New Roman" w:hAnsi="Times New Roman"/>
          <w:color w:val="000000"/>
          <w:szCs w:val="28"/>
          <w:lang w:val="vi-VN"/>
        </w:rPr>
        <w:lastRenderedPageBreak/>
        <w:t>- Trong thời gian diễn ra Cuộc thi, tác giả không được sử dụng các tác phẩm tham gia cuộc thi này để tham dự bất kỳ cuộc thi nào khác. Trong trường hợp đã nộp hồ sơ dự thi nhưng muốn rút khỏi cuộc thi, tác giả phải thông báo đến Ban tổ chức bằng văn bản trước khi hết hạn nộp hồ sơ.</w:t>
      </w:r>
    </w:p>
    <w:p w14:paraId="5A35F8B8" w14:textId="77777777" w:rsidR="004A791D" w:rsidRPr="009C1275" w:rsidRDefault="004A791D" w:rsidP="009020F5">
      <w:pPr>
        <w:spacing w:before="120" w:after="120"/>
        <w:ind w:firstLine="720"/>
        <w:jc w:val="both"/>
        <w:rPr>
          <w:rFonts w:ascii="Times New Roman" w:hAnsi="Times New Roman"/>
          <w:color w:val="000000"/>
          <w:szCs w:val="28"/>
          <w:lang w:val="vi-VN"/>
        </w:rPr>
      </w:pPr>
      <w:r w:rsidRPr="009C1275">
        <w:rPr>
          <w:rFonts w:ascii="Times New Roman" w:hAnsi="Times New Roman"/>
          <w:color w:val="000000"/>
          <w:szCs w:val="28"/>
          <w:lang w:val="vi-VN"/>
        </w:rPr>
        <w:t>- Tác phẩm dự thi có nhiều tác giả đồng thiết kế thì phải có văn bản thỏa thuận của tập thể các tác giả về bản quyền của tác phẩm và người đại diện đăng ký tham gia dự thi.</w:t>
      </w:r>
    </w:p>
    <w:p w14:paraId="63939C0F" w14:textId="77777777" w:rsidR="004A791D" w:rsidRPr="009C1275" w:rsidRDefault="004A791D" w:rsidP="009020F5">
      <w:pPr>
        <w:spacing w:before="120" w:after="120"/>
        <w:ind w:firstLine="720"/>
        <w:jc w:val="both"/>
        <w:rPr>
          <w:rFonts w:ascii="Times New Roman" w:hAnsi="Times New Roman"/>
          <w:color w:val="000000"/>
          <w:spacing w:val="-4"/>
          <w:szCs w:val="28"/>
          <w:lang w:val="vi-VN"/>
        </w:rPr>
      </w:pPr>
      <w:r w:rsidRPr="009C1275">
        <w:rPr>
          <w:rFonts w:ascii="Times New Roman" w:hAnsi="Times New Roman"/>
          <w:color w:val="000000"/>
          <w:spacing w:val="-4"/>
          <w:szCs w:val="28"/>
          <w:lang w:val="vi-VN"/>
        </w:rPr>
        <w:t>- Trường hợp có tranh chấp bản quyền tác giả phát sinh sau khi tác phẩm dự thi đạt giải được công bố, tác giả phải chịu hoàn toàn trách nhiệm trước pháp luật.</w:t>
      </w:r>
    </w:p>
    <w:p w14:paraId="30D6D6E6" w14:textId="77777777" w:rsidR="004A791D" w:rsidRPr="00392008" w:rsidRDefault="004A791D" w:rsidP="009020F5">
      <w:pPr>
        <w:spacing w:before="120" w:after="120"/>
        <w:ind w:firstLine="720"/>
        <w:jc w:val="both"/>
        <w:rPr>
          <w:rFonts w:ascii="Times New Roman" w:hAnsi="Times New Roman"/>
          <w:color w:val="000000"/>
          <w:szCs w:val="28"/>
          <w:lang w:val="vi-VN"/>
        </w:rPr>
      </w:pPr>
      <w:r w:rsidRPr="009C1275">
        <w:rPr>
          <w:rFonts w:ascii="Times New Roman" w:hAnsi="Times New Roman"/>
          <w:color w:val="000000"/>
          <w:szCs w:val="28"/>
          <w:lang w:val="vi-VN"/>
        </w:rPr>
        <w:t>- Chi phí nhận giải và các khoản thuế thu nhập liên quan đến giải thưởng được thực hiện theo quy định của pháp luật, do tổ chức, cá nhân đạt giải chi trả.</w:t>
      </w:r>
    </w:p>
    <w:p w14:paraId="3CFEFB2A" w14:textId="77777777" w:rsidR="004A791D" w:rsidRPr="00392008" w:rsidRDefault="004A791D" w:rsidP="009020F5">
      <w:pPr>
        <w:spacing w:before="120" w:after="120"/>
        <w:ind w:firstLine="720"/>
        <w:jc w:val="both"/>
        <w:rPr>
          <w:rFonts w:ascii="Times New Roman" w:hAnsi="Times New Roman"/>
          <w:color w:val="000000"/>
          <w:szCs w:val="28"/>
          <w:lang w:val="vi-VN"/>
        </w:rPr>
      </w:pPr>
      <w:r w:rsidRPr="00392008">
        <w:rPr>
          <w:rFonts w:ascii="Times New Roman" w:hAnsi="Times New Roman"/>
          <w:color w:val="000000"/>
          <w:szCs w:val="28"/>
          <w:lang w:val="vi-VN"/>
        </w:rPr>
        <w:t>- Tác giả (hoặc nhóm tác giả) chịu trách nhiệm trước pháp luật về bản quyền tác giả đối với tác phẩm dự thi. Tác giả có tác phẩm tham gia Cuộc thi được Hội đồng Nghệ thuật chọn trao giải có trách nhiệm chỉnh sửa, hoàn thiện một số nội dung cho phù hợp theo yêu cầu để lựa chọn sử dụng làm biểu trưng (logo), slogan chính thức của tỉnh Quảng Ninh. Đồng thời, chịu trách nhiệm phối hợp với Ban Tổ chức cung cấp file thiết kế gốc và các thông tin cần thiết để phục vụ việc đăng ký bảo hộ quyền sở hữu trí tuệ và ứng dụng trong các hoạt động truyền thông.</w:t>
      </w:r>
    </w:p>
    <w:p w14:paraId="1CF64A49" w14:textId="77777777" w:rsidR="004A791D" w:rsidRPr="00392008" w:rsidRDefault="004A791D" w:rsidP="009020F5">
      <w:pPr>
        <w:spacing w:before="120" w:after="120"/>
        <w:ind w:firstLine="720"/>
        <w:jc w:val="both"/>
        <w:rPr>
          <w:rFonts w:ascii="Times New Roman" w:hAnsi="Times New Roman"/>
          <w:b/>
          <w:color w:val="000000"/>
          <w:szCs w:val="28"/>
          <w:lang w:val="vi-VN"/>
        </w:rPr>
      </w:pPr>
      <w:r w:rsidRPr="009C1275">
        <w:rPr>
          <w:rFonts w:ascii="Times New Roman" w:hAnsi="Times New Roman"/>
          <w:b/>
          <w:color w:val="000000"/>
          <w:szCs w:val="28"/>
          <w:lang w:val="vi-VN"/>
        </w:rPr>
        <w:t>2. Quyền sở hữu đối với tác phẩm đạt giải</w:t>
      </w:r>
    </w:p>
    <w:p w14:paraId="2F8C85B2" w14:textId="77777777" w:rsidR="004A791D" w:rsidRPr="00392008" w:rsidRDefault="004A791D" w:rsidP="009020F5">
      <w:pPr>
        <w:spacing w:before="120" w:after="120"/>
        <w:ind w:firstLine="720"/>
        <w:jc w:val="both"/>
        <w:rPr>
          <w:rFonts w:ascii="Times New Roman" w:hAnsi="Times New Roman"/>
          <w:color w:val="000000"/>
          <w:szCs w:val="28"/>
          <w:lang w:val="vi-VN"/>
        </w:rPr>
      </w:pPr>
      <w:r w:rsidRPr="009C1275">
        <w:rPr>
          <w:rFonts w:ascii="Times New Roman" w:hAnsi="Times New Roman"/>
          <w:color w:val="000000"/>
          <w:szCs w:val="28"/>
          <w:lang w:val="vi-VN"/>
        </w:rPr>
        <w:t xml:space="preserve">- Sở Văn hóa, Thể thao và Du lịch là đơn vị sở hữu các tác phẩm đạt giải tại </w:t>
      </w:r>
      <w:r w:rsidRPr="00392008">
        <w:rPr>
          <w:rFonts w:ascii="Times New Roman" w:hAnsi="Times New Roman"/>
          <w:color w:val="000000"/>
          <w:szCs w:val="28"/>
          <w:lang w:val="vi-VN"/>
        </w:rPr>
        <w:t>C</w:t>
      </w:r>
      <w:r w:rsidRPr="009C1275">
        <w:rPr>
          <w:rFonts w:ascii="Times New Roman" w:hAnsi="Times New Roman"/>
          <w:color w:val="000000"/>
          <w:szCs w:val="28"/>
          <w:lang w:val="vi-VN"/>
        </w:rPr>
        <w:t xml:space="preserve">uộc thi; được toàn quyền sử dụng các tác phẩm đạt giải vào công tác </w:t>
      </w:r>
      <w:r w:rsidRPr="00392008">
        <w:rPr>
          <w:rFonts w:ascii="Times New Roman" w:hAnsi="Times New Roman"/>
          <w:color w:val="000000"/>
          <w:szCs w:val="28"/>
          <w:lang w:val="vi-VN"/>
        </w:rPr>
        <w:t xml:space="preserve">tuyên truyền, </w:t>
      </w:r>
      <w:r w:rsidRPr="009C1275">
        <w:rPr>
          <w:rFonts w:ascii="Times New Roman" w:hAnsi="Times New Roman"/>
          <w:color w:val="000000"/>
          <w:szCs w:val="28"/>
          <w:lang w:val="vi-VN"/>
        </w:rPr>
        <w:t>quảng bá, truyền thông mà không phải thanh toán bất kỳ chi phí nào.</w:t>
      </w:r>
      <w:r w:rsidRPr="00392008">
        <w:rPr>
          <w:rFonts w:ascii="Times New Roman" w:hAnsi="Times New Roman"/>
          <w:color w:val="000000"/>
          <w:szCs w:val="28"/>
          <w:lang w:val="vi-VN"/>
        </w:rPr>
        <w:t xml:space="preserve"> Bản quyền các tác phẩm đạt giải Cuộc thi thuộc về UBND tỉnh Quảng Ninh, Sở Văn hóa, Thể thao và Du lịch. </w:t>
      </w:r>
    </w:p>
    <w:p w14:paraId="3CF1D9D4" w14:textId="77777777" w:rsidR="004A791D" w:rsidRPr="009C1275" w:rsidRDefault="004A791D" w:rsidP="009020F5">
      <w:pPr>
        <w:spacing w:before="120" w:after="120"/>
        <w:ind w:firstLine="720"/>
        <w:jc w:val="both"/>
        <w:rPr>
          <w:rFonts w:ascii="Times New Roman" w:hAnsi="Times New Roman"/>
          <w:color w:val="000000"/>
          <w:szCs w:val="28"/>
          <w:lang w:val="vi-VN"/>
        </w:rPr>
      </w:pPr>
      <w:r w:rsidRPr="009C1275">
        <w:rPr>
          <w:rFonts w:ascii="Times New Roman" w:hAnsi="Times New Roman"/>
          <w:color w:val="000000"/>
          <w:szCs w:val="28"/>
          <w:lang w:val="vi-VN"/>
        </w:rPr>
        <w:t>- Sở Văn hóa, Thể thao và Du lịch tỉnh Quảng Ninh có quyền yêu cầu tác giả sửa đổi, bổ sung một số chi tiết của các tác phẩm dự thi cho phù hợp hơn với mục đích, yêu cầu của cuộc thi. Ban Tổ chức không trả lại tác phẩm dự thi và không chịu trách nhiệm nếu tác phẩm dự thi gửi tham gia cuộc thi không đến được địa chỉ của Ban Tổ chức.</w:t>
      </w:r>
    </w:p>
    <w:p w14:paraId="253E5D87" w14:textId="77777777" w:rsidR="004A791D" w:rsidRPr="004A791D" w:rsidRDefault="004A791D" w:rsidP="009020F5">
      <w:pPr>
        <w:spacing w:before="120" w:after="120"/>
        <w:ind w:firstLine="720"/>
        <w:jc w:val="both"/>
        <w:rPr>
          <w:rFonts w:ascii="Times New Roman" w:hAnsi="Times New Roman"/>
          <w:color w:val="000000"/>
          <w:szCs w:val="28"/>
          <w:lang w:val="vi-VN"/>
        </w:rPr>
      </w:pPr>
      <w:r w:rsidRPr="009C1275">
        <w:rPr>
          <w:rFonts w:ascii="Times New Roman" w:hAnsi="Times New Roman"/>
          <w:color w:val="000000"/>
          <w:szCs w:val="28"/>
          <w:lang w:val="vi-VN"/>
        </w:rPr>
        <w:t xml:space="preserve">- Trong trường hợp việc tranh chấp bản quyền tác giả phát sinh sau khi tác phẩm dự thi đạt giải, Ban Tổ chức Cuộc thi sẽ thu hồi giải thưởng và hủy bỏ kết quả đã công bố đối với tác phẩm đó và tác giả dự thi vi phạm phải chịu hoàn toàn trách nhiệm trước pháp luật. Ban Tổ chức không chịu trách nhiệm về những tranh chấp quyền tác giả và quyền liên quan. </w:t>
      </w:r>
    </w:p>
    <w:p w14:paraId="6496D0C5" w14:textId="4193B12D" w:rsidR="004A791D" w:rsidRPr="004A791D" w:rsidRDefault="00AD1474" w:rsidP="009020F5">
      <w:pPr>
        <w:spacing w:before="120" w:after="120"/>
        <w:ind w:firstLine="720"/>
        <w:jc w:val="both"/>
        <w:rPr>
          <w:rFonts w:ascii="Times New Roman" w:hAnsi="Times New Roman"/>
          <w:b/>
          <w:bCs/>
          <w:szCs w:val="28"/>
          <w:lang w:val="vi-VN"/>
        </w:rPr>
      </w:pPr>
      <w:r w:rsidRPr="00AD1474">
        <w:rPr>
          <w:rFonts w:ascii="Times New Roman" w:hAnsi="Times New Roman"/>
          <w:b/>
          <w:bCs/>
          <w:szCs w:val="28"/>
          <w:lang w:val="vi-VN"/>
        </w:rPr>
        <w:t>I</w:t>
      </w:r>
      <w:r w:rsidR="004A791D" w:rsidRPr="004A791D">
        <w:rPr>
          <w:rFonts w:ascii="Times New Roman" w:hAnsi="Times New Roman"/>
          <w:b/>
          <w:bCs/>
          <w:szCs w:val="28"/>
          <w:lang w:val="vi-VN"/>
        </w:rPr>
        <w:t xml:space="preserve">V. KHIẾU NẠI VÀ GIẢI QUYẾT KHIẾU NẠI </w:t>
      </w:r>
    </w:p>
    <w:p w14:paraId="08D3EF69" w14:textId="3B3CC159" w:rsidR="004A791D" w:rsidRPr="004A791D" w:rsidRDefault="004A791D" w:rsidP="009020F5">
      <w:pPr>
        <w:spacing w:before="120" w:after="120"/>
        <w:ind w:firstLine="720"/>
        <w:jc w:val="both"/>
        <w:rPr>
          <w:rFonts w:ascii="Times New Roman" w:hAnsi="Times New Roman"/>
          <w:szCs w:val="28"/>
          <w:lang w:val="vi-VN"/>
        </w:rPr>
      </w:pPr>
      <w:r w:rsidRPr="004A791D">
        <w:rPr>
          <w:rFonts w:ascii="Times New Roman" w:hAnsi="Times New Roman"/>
          <w:szCs w:val="28"/>
          <w:lang w:val="vi-VN"/>
        </w:rPr>
        <w:t xml:space="preserve">- Trong thời gian 07 ngày từ ngày công bố các tác phẩm bình chọn </w:t>
      </w:r>
      <w:r w:rsidRPr="00F77EEC">
        <w:rPr>
          <w:rFonts w:ascii="Times New Roman" w:hAnsi="Times New Roman"/>
          <w:szCs w:val="28"/>
          <w:lang w:val="vi-VN"/>
        </w:rPr>
        <w:t xml:space="preserve">vào </w:t>
      </w:r>
      <w:r w:rsidRPr="004A791D">
        <w:rPr>
          <w:rFonts w:ascii="Times New Roman" w:hAnsi="Times New Roman"/>
          <w:szCs w:val="28"/>
          <w:lang w:val="vi-VN"/>
        </w:rPr>
        <w:t xml:space="preserve">vòng chung </w:t>
      </w:r>
      <w:r w:rsidR="00743C4A" w:rsidRPr="00C46AD1">
        <w:rPr>
          <w:rFonts w:ascii="Times New Roman" w:hAnsi="Times New Roman"/>
          <w:szCs w:val="28"/>
          <w:lang w:val="vi-VN"/>
        </w:rPr>
        <w:t>khảo</w:t>
      </w:r>
      <w:r w:rsidRPr="004A791D">
        <w:rPr>
          <w:rFonts w:ascii="Times New Roman" w:hAnsi="Times New Roman"/>
          <w:szCs w:val="28"/>
          <w:lang w:val="vi-VN"/>
        </w:rPr>
        <w:t xml:space="preserve">, các tổ chức cá nhân có quyền khiếu nại về kết quả Cuộc thi vòng chung </w:t>
      </w:r>
      <w:r w:rsidR="00743C4A" w:rsidRPr="00C46AD1">
        <w:rPr>
          <w:rFonts w:ascii="Times New Roman" w:hAnsi="Times New Roman"/>
          <w:szCs w:val="28"/>
          <w:lang w:val="vi-VN"/>
        </w:rPr>
        <w:t xml:space="preserve">khảo </w:t>
      </w:r>
      <w:r w:rsidRPr="004A791D">
        <w:rPr>
          <w:rFonts w:ascii="Times New Roman" w:hAnsi="Times New Roman"/>
          <w:szCs w:val="28"/>
          <w:lang w:val="vi-VN"/>
        </w:rPr>
        <w:t xml:space="preserve">và những vi phạm quy định, trình tự, thủ tục liên quan. </w:t>
      </w:r>
    </w:p>
    <w:p w14:paraId="45943A74" w14:textId="77777777" w:rsidR="004A791D" w:rsidRPr="004A791D" w:rsidRDefault="004A791D" w:rsidP="009020F5">
      <w:pPr>
        <w:spacing w:before="120" w:after="120"/>
        <w:ind w:firstLine="720"/>
        <w:jc w:val="both"/>
        <w:rPr>
          <w:rFonts w:ascii="Times New Roman" w:hAnsi="Times New Roman"/>
          <w:szCs w:val="28"/>
          <w:lang w:val="vi-VN"/>
        </w:rPr>
      </w:pPr>
      <w:r w:rsidRPr="004A791D">
        <w:rPr>
          <w:rFonts w:ascii="Times New Roman" w:hAnsi="Times New Roman"/>
          <w:szCs w:val="28"/>
          <w:lang w:val="vi-VN"/>
        </w:rPr>
        <w:t xml:space="preserve">- Đơn khiếu nại phải ghi rõ họ tên, địa chỉ, lý do khiếu nại và gửi cho Cơ quan Thường trực Cuộc thi. Cơ quan Thường trực Cuộc thi có trách nhiệm tổng hợp và báo cáo Trưởng Ban Tổ chức trả lời đơn khiếu nại. Không xem xét đơn </w:t>
      </w:r>
      <w:r w:rsidRPr="004A791D">
        <w:rPr>
          <w:rFonts w:ascii="Times New Roman" w:hAnsi="Times New Roman"/>
          <w:szCs w:val="28"/>
          <w:lang w:val="vi-VN"/>
        </w:rPr>
        <w:lastRenderedPageBreak/>
        <w:t xml:space="preserve">không có tên, địa chỉ rõ ràng, mạo danh hoặc đơn khiếu nại quá thời hạn nêu trên. Quyết định của </w:t>
      </w:r>
      <w:r w:rsidRPr="00F77EEC">
        <w:rPr>
          <w:rFonts w:ascii="Times New Roman" w:hAnsi="Times New Roman"/>
          <w:szCs w:val="28"/>
          <w:lang w:val="vi-VN"/>
        </w:rPr>
        <w:t>Ban Tổ chức</w:t>
      </w:r>
      <w:r w:rsidRPr="004A791D">
        <w:rPr>
          <w:rFonts w:ascii="Times New Roman" w:hAnsi="Times New Roman"/>
          <w:szCs w:val="28"/>
          <w:lang w:val="vi-VN"/>
        </w:rPr>
        <w:t xml:space="preserve"> là Quyết định cuối cùng. </w:t>
      </w:r>
    </w:p>
    <w:p w14:paraId="32C3E9B6" w14:textId="6FC9CF95" w:rsidR="004A791D" w:rsidRDefault="00AD1474" w:rsidP="009020F5">
      <w:pPr>
        <w:spacing w:before="120" w:after="120"/>
        <w:ind w:firstLine="720"/>
        <w:jc w:val="both"/>
        <w:rPr>
          <w:rFonts w:ascii="Times New Roman" w:hAnsi="Times New Roman"/>
          <w:b/>
          <w:bCs/>
          <w:color w:val="000000"/>
          <w:szCs w:val="28"/>
          <w:lang w:val="nl-NL"/>
        </w:rPr>
      </w:pPr>
      <w:bookmarkStart w:id="6" w:name="_Hlk217827572"/>
      <w:bookmarkEnd w:id="5"/>
      <w:r>
        <w:rPr>
          <w:rFonts w:ascii="Times New Roman" w:hAnsi="Times New Roman"/>
          <w:b/>
          <w:bCs/>
          <w:color w:val="000000"/>
          <w:szCs w:val="28"/>
          <w:lang w:val="nl-NL"/>
        </w:rPr>
        <w:t>V</w:t>
      </w:r>
      <w:r w:rsidR="004A791D" w:rsidRPr="009C1275">
        <w:rPr>
          <w:rFonts w:ascii="Times New Roman" w:hAnsi="Times New Roman"/>
          <w:b/>
          <w:bCs/>
          <w:color w:val="000000"/>
          <w:szCs w:val="28"/>
          <w:lang w:val="nl-NL"/>
        </w:rPr>
        <w:t>. CƠ CẤU GIẢI THƯỞNG</w:t>
      </w:r>
    </w:p>
    <w:p w14:paraId="20E9AE8E" w14:textId="77777777" w:rsidR="004A791D" w:rsidRDefault="004A791D" w:rsidP="009020F5">
      <w:pPr>
        <w:spacing w:before="120" w:after="120"/>
        <w:ind w:firstLine="720"/>
        <w:jc w:val="both"/>
        <w:rPr>
          <w:rFonts w:ascii="Times New Roman" w:hAnsi="Times New Roman"/>
          <w:b/>
          <w:bCs/>
          <w:color w:val="000000"/>
          <w:szCs w:val="28"/>
          <w:lang w:val="nl-NL"/>
        </w:rPr>
      </w:pPr>
      <w:r>
        <w:rPr>
          <w:rFonts w:ascii="Times New Roman" w:hAnsi="Times New Roman"/>
          <w:b/>
          <w:bCs/>
          <w:color w:val="000000"/>
          <w:szCs w:val="28"/>
          <w:lang w:val="nl-NL"/>
        </w:rPr>
        <w:t>1. Bộ nhận diện thương hiệu tỉnh Quảng Ninh</w:t>
      </w:r>
    </w:p>
    <w:p w14:paraId="3FDA4358" w14:textId="77777777" w:rsidR="004A791D" w:rsidRDefault="004A791D" w:rsidP="009020F5">
      <w:pPr>
        <w:spacing w:before="120" w:after="120"/>
        <w:ind w:firstLine="720"/>
        <w:jc w:val="both"/>
        <w:rPr>
          <w:rFonts w:ascii="Times New Roman" w:hAnsi="Times New Roman"/>
          <w:color w:val="000000"/>
          <w:szCs w:val="28"/>
          <w:lang w:val="nl-NL"/>
        </w:rPr>
      </w:pPr>
      <w:r>
        <w:rPr>
          <w:rFonts w:ascii="Times New Roman" w:hAnsi="Times New Roman"/>
          <w:color w:val="000000"/>
          <w:szCs w:val="28"/>
          <w:lang w:val="nl-NL"/>
        </w:rPr>
        <w:t xml:space="preserve">- </w:t>
      </w:r>
      <w:r w:rsidRPr="00392665">
        <w:rPr>
          <w:rFonts w:ascii="Times New Roman" w:hAnsi="Times New Roman"/>
          <w:color w:val="000000"/>
          <w:szCs w:val="28"/>
          <w:lang w:val="nl-NL"/>
        </w:rPr>
        <w:t xml:space="preserve">Ban Tổ chức </w:t>
      </w:r>
      <w:r>
        <w:rPr>
          <w:rFonts w:ascii="Times New Roman" w:hAnsi="Times New Roman"/>
          <w:color w:val="000000"/>
          <w:szCs w:val="28"/>
          <w:lang w:val="nl-NL"/>
        </w:rPr>
        <w:t xml:space="preserve">xét, chọn Bộ nhận diện thương hiệu tỉnh Quảng Ninh trên cơ sở phát triển từ biểu trưng (logo), khẩu hiệu (slogan) được lựa chọn giải Nhất.  </w:t>
      </w:r>
    </w:p>
    <w:p w14:paraId="335664EE" w14:textId="77777777" w:rsidR="004A791D" w:rsidRPr="00392665" w:rsidRDefault="004A791D" w:rsidP="009020F5">
      <w:pPr>
        <w:spacing w:before="120" w:after="120"/>
        <w:ind w:firstLine="720"/>
        <w:jc w:val="both"/>
        <w:rPr>
          <w:rFonts w:ascii="Times New Roman" w:hAnsi="Times New Roman"/>
          <w:color w:val="000000"/>
          <w:szCs w:val="28"/>
          <w:lang w:val="nl-NL"/>
        </w:rPr>
      </w:pPr>
      <w:r>
        <w:rPr>
          <w:rFonts w:ascii="Times New Roman" w:hAnsi="Times New Roman"/>
          <w:color w:val="000000"/>
          <w:szCs w:val="28"/>
          <w:lang w:val="nl-NL"/>
        </w:rPr>
        <w:t xml:space="preserve">- Hỗ trợ kinh phí đối với tác giả thiết kế Bộ nhận diện thương hiệu tỉnh Quảng Ninh phát triển từ biểu trưng (logo), khẩu hiệu (slogan) được lựa chọn giải Nhất (Kinh phí hỗ trợ theo tình hình thực tế). </w:t>
      </w:r>
    </w:p>
    <w:p w14:paraId="146ACFC3" w14:textId="77777777" w:rsidR="004A791D" w:rsidRPr="009C1275" w:rsidRDefault="004A791D" w:rsidP="009020F5">
      <w:pPr>
        <w:spacing w:before="120" w:after="120"/>
        <w:ind w:firstLine="720"/>
        <w:jc w:val="both"/>
        <w:rPr>
          <w:rFonts w:ascii="Times New Roman" w:hAnsi="Times New Roman"/>
          <w:b/>
          <w:iCs/>
          <w:color w:val="000000"/>
          <w:szCs w:val="28"/>
          <w:lang w:val="nl-NL"/>
        </w:rPr>
      </w:pPr>
      <w:r w:rsidRPr="004267A5">
        <w:rPr>
          <w:rFonts w:ascii="Times New Roman" w:hAnsi="Times New Roman"/>
          <w:b/>
          <w:iCs/>
          <w:color w:val="000000"/>
          <w:szCs w:val="28"/>
          <w:lang w:val="nl-NL"/>
        </w:rPr>
        <w:t>2</w:t>
      </w:r>
      <w:r w:rsidRPr="009C1275">
        <w:rPr>
          <w:rFonts w:ascii="Times New Roman" w:hAnsi="Times New Roman"/>
          <w:b/>
          <w:iCs/>
          <w:color w:val="000000"/>
          <w:szCs w:val="28"/>
          <w:lang w:val="vi-VN"/>
        </w:rPr>
        <w:t>. Biểu trưng (</w:t>
      </w:r>
      <w:r w:rsidRPr="009C1275">
        <w:rPr>
          <w:rFonts w:ascii="Times New Roman" w:hAnsi="Times New Roman"/>
          <w:b/>
          <w:iCs/>
          <w:color w:val="000000"/>
          <w:szCs w:val="28"/>
          <w:lang w:val="nl-NL"/>
        </w:rPr>
        <w:t>l</w:t>
      </w:r>
      <w:r w:rsidRPr="009C1275">
        <w:rPr>
          <w:rFonts w:ascii="Times New Roman" w:hAnsi="Times New Roman"/>
          <w:b/>
          <w:iCs/>
          <w:color w:val="000000"/>
          <w:szCs w:val="28"/>
          <w:lang w:val="vi-VN"/>
        </w:rPr>
        <w:t>ogo)</w:t>
      </w:r>
    </w:p>
    <w:p w14:paraId="60B12263" w14:textId="2BB64768" w:rsidR="004A791D" w:rsidRPr="009C1275" w:rsidRDefault="004A791D" w:rsidP="009020F5">
      <w:pPr>
        <w:spacing w:before="120" w:after="120"/>
        <w:ind w:firstLine="720"/>
        <w:jc w:val="both"/>
        <w:rPr>
          <w:rFonts w:ascii="Times New Roman" w:hAnsi="Times New Roman"/>
          <w:bCs/>
          <w:iCs/>
          <w:color w:val="000000"/>
          <w:spacing w:val="-6"/>
          <w:szCs w:val="28"/>
          <w:lang w:val="vi-VN"/>
        </w:rPr>
      </w:pPr>
      <w:r w:rsidRPr="009C1275">
        <w:rPr>
          <w:rFonts w:ascii="Times New Roman" w:hAnsi="Times New Roman"/>
          <w:bCs/>
          <w:iCs/>
          <w:color w:val="000000"/>
          <w:spacing w:val="-6"/>
          <w:szCs w:val="28"/>
          <w:lang w:val="vi-VN"/>
        </w:rPr>
        <w:t xml:space="preserve">Ban Tổ chức </w:t>
      </w:r>
      <w:r w:rsidRPr="009C1275">
        <w:rPr>
          <w:rFonts w:ascii="Times New Roman" w:hAnsi="Times New Roman"/>
          <w:bCs/>
          <w:iCs/>
          <w:color w:val="000000"/>
          <w:spacing w:val="-6"/>
          <w:szCs w:val="28"/>
          <w:lang w:val="nl-NL"/>
        </w:rPr>
        <w:t>chấm,</w:t>
      </w:r>
      <w:r w:rsidRPr="009C1275">
        <w:rPr>
          <w:rFonts w:ascii="Times New Roman" w:hAnsi="Times New Roman"/>
          <w:bCs/>
          <w:iCs/>
          <w:color w:val="000000"/>
          <w:spacing w:val="-6"/>
          <w:szCs w:val="28"/>
          <w:lang w:val="vi-VN"/>
        </w:rPr>
        <w:t xml:space="preserve"> chọn 10 tác phẩm vào vòng ch</w:t>
      </w:r>
      <w:r w:rsidRPr="009C1275">
        <w:rPr>
          <w:rFonts w:ascii="Times New Roman" w:hAnsi="Times New Roman"/>
          <w:bCs/>
          <w:iCs/>
          <w:color w:val="000000"/>
          <w:spacing w:val="-6"/>
          <w:szCs w:val="28"/>
          <w:lang w:val="nl-NL"/>
        </w:rPr>
        <w:t>u</w:t>
      </w:r>
      <w:r w:rsidRPr="009C1275">
        <w:rPr>
          <w:rFonts w:ascii="Times New Roman" w:hAnsi="Times New Roman"/>
          <w:bCs/>
          <w:iCs/>
          <w:color w:val="000000"/>
          <w:spacing w:val="-6"/>
          <w:szCs w:val="28"/>
          <w:lang w:val="vi-VN"/>
        </w:rPr>
        <w:t xml:space="preserve">ng </w:t>
      </w:r>
      <w:r w:rsidR="00F32AF3">
        <w:rPr>
          <w:rFonts w:ascii="Times New Roman" w:hAnsi="Times New Roman"/>
          <w:bCs/>
          <w:iCs/>
          <w:color w:val="000000"/>
          <w:spacing w:val="-6"/>
          <w:szCs w:val="28"/>
          <w:lang w:val="nl-NL"/>
        </w:rPr>
        <w:t>khảo</w:t>
      </w:r>
      <w:r w:rsidR="009020F5">
        <w:rPr>
          <w:rFonts w:ascii="Times New Roman" w:hAnsi="Times New Roman"/>
          <w:bCs/>
          <w:iCs/>
          <w:color w:val="000000"/>
          <w:spacing w:val="-6"/>
          <w:szCs w:val="28"/>
          <w:lang w:val="nl-NL"/>
        </w:rPr>
        <w:t xml:space="preserve"> </w:t>
      </w:r>
      <w:r w:rsidRPr="009C1275">
        <w:rPr>
          <w:rFonts w:ascii="Times New Roman" w:hAnsi="Times New Roman"/>
          <w:bCs/>
          <w:iCs/>
          <w:color w:val="000000"/>
          <w:spacing w:val="-6"/>
          <w:szCs w:val="28"/>
          <w:lang w:val="nl-NL"/>
        </w:rPr>
        <w:t>và xét như sau</w:t>
      </w:r>
      <w:r w:rsidRPr="009C1275">
        <w:rPr>
          <w:rFonts w:ascii="Times New Roman" w:hAnsi="Times New Roman"/>
          <w:bCs/>
          <w:iCs/>
          <w:color w:val="000000"/>
          <w:spacing w:val="-6"/>
          <w:szCs w:val="28"/>
          <w:lang w:val="vi-VN"/>
        </w:rPr>
        <w:t>:</w:t>
      </w:r>
    </w:p>
    <w:p w14:paraId="068112CD" w14:textId="77777777" w:rsidR="004A791D" w:rsidRPr="00392008" w:rsidRDefault="004A791D" w:rsidP="009020F5">
      <w:pPr>
        <w:spacing w:before="120" w:after="120"/>
        <w:ind w:firstLine="720"/>
        <w:jc w:val="both"/>
        <w:rPr>
          <w:rFonts w:ascii="Times New Roman" w:hAnsi="Times New Roman"/>
          <w:bCs/>
          <w:iCs/>
          <w:color w:val="000000"/>
          <w:szCs w:val="28"/>
          <w:lang w:val="vi-VN"/>
        </w:rPr>
      </w:pPr>
      <w:r w:rsidRPr="009C1275">
        <w:rPr>
          <w:rFonts w:ascii="Times New Roman" w:hAnsi="Times New Roman"/>
          <w:bCs/>
          <w:iCs/>
          <w:color w:val="000000"/>
          <w:szCs w:val="28"/>
          <w:lang w:val="vi-VN"/>
        </w:rPr>
        <w:t>- 01 Giải Nhất, trị giá 200</w:t>
      </w:r>
      <w:r w:rsidRPr="00FC429C">
        <w:rPr>
          <w:rFonts w:ascii="Times New Roman" w:hAnsi="Times New Roman"/>
          <w:bCs/>
          <w:iCs/>
          <w:color w:val="000000"/>
          <w:szCs w:val="28"/>
          <w:lang w:val="vi-VN"/>
        </w:rPr>
        <w:t xml:space="preserve">.000.000 </w:t>
      </w:r>
      <w:r w:rsidRPr="009C1275">
        <w:rPr>
          <w:rFonts w:ascii="Times New Roman" w:hAnsi="Times New Roman"/>
          <w:bCs/>
          <w:iCs/>
          <w:color w:val="000000"/>
          <w:szCs w:val="28"/>
          <w:lang w:val="vi-VN"/>
        </w:rPr>
        <w:t>đồng</w:t>
      </w:r>
      <w:r w:rsidRPr="00484CE6">
        <w:rPr>
          <w:rFonts w:ascii="Times New Roman" w:hAnsi="Times New Roman"/>
          <w:bCs/>
          <w:iCs/>
          <w:color w:val="000000"/>
          <w:szCs w:val="28"/>
          <w:lang w:val="vi-VN"/>
        </w:rPr>
        <w:t xml:space="preserve"> (hai trăm triệu đồng)</w:t>
      </w:r>
      <w:r w:rsidRPr="009C1275">
        <w:rPr>
          <w:rFonts w:ascii="Times New Roman" w:hAnsi="Times New Roman"/>
          <w:bCs/>
          <w:iCs/>
          <w:color w:val="000000"/>
          <w:szCs w:val="28"/>
          <w:lang w:val="vi-VN"/>
        </w:rPr>
        <w:t xml:space="preserve"> kèm theo Giấy chứng nhận Ban Tổ chức cuộc thi. </w:t>
      </w:r>
    </w:p>
    <w:p w14:paraId="20BAE5FE" w14:textId="77777777" w:rsidR="004A791D" w:rsidRPr="009C1275" w:rsidRDefault="004A791D" w:rsidP="009020F5">
      <w:pPr>
        <w:spacing w:before="120" w:after="120"/>
        <w:ind w:firstLine="720"/>
        <w:jc w:val="both"/>
        <w:rPr>
          <w:rFonts w:ascii="Times New Roman" w:hAnsi="Times New Roman"/>
          <w:bCs/>
          <w:iCs/>
          <w:color w:val="000000"/>
          <w:szCs w:val="28"/>
          <w:lang w:val="vi-VN"/>
        </w:rPr>
      </w:pPr>
      <w:r w:rsidRPr="009C1275">
        <w:rPr>
          <w:rFonts w:ascii="Times New Roman" w:hAnsi="Times New Roman"/>
          <w:bCs/>
          <w:iCs/>
          <w:color w:val="000000"/>
          <w:szCs w:val="28"/>
          <w:lang w:val="vi-VN"/>
        </w:rPr>
        <w:t>- 03 giải Khuyến khích, trị giá 2</w:t>
      </w:r>
      <w:r w:rsidRPr="001A5382">
        <w:rPr>
          <w:rFonts w:ascii="Times New Roman" w:hAnsi="Times New Roman"/>
          <w:bCs/>
          <w:iCs/>
          <w:color w:val="000000"/>
          <w:szCs w:val="28"/>
          <w:lang w:val="vi-VN"/>
        </w:rPr>
        <w:t>0.000.000</w:t>
      </w:r>
      <w:r w:rsidRPr="009C1275">
        <w:rPr>
          <w:rFonts w:ascii="Times New Roman" w:hAnsi="Times New Roman"/>
          <w:bCs/>
          <w:iCs/>
          <w:color w:val="000000"/>
          <w:szCs w:val="28"/>
          <w:lang w:val="vi-VN"/>
        </w:rPr>
        <w:t xml:space="preserve"> đồng</w:t>
      </w:r>
      <w:r w:rsidRPr="00484CE6">
        <w:rPr>
          <w:rFonts w:ascii="Times New Roman" w:hAnsi="Times New Roman"/>
          <w:bCs/>
          <w:iCs/>
          <w:color w:val="000000"/>
          <w:szCs w:val="28"/>
          <w:lang w:val="vi-VN"/>
        </w:rPr>
        <w:t xml:space="preserve"> (hai mươi triệu đồng)</w:t>
      </w:r>
      <w:r w:rsidRPr="00392008">
        <w:rPr>
          <w:rFonts w:ascii="Times New Roman" w:hAnsi="Times New Roman"/>
          <w:bCs/>
          <w:iCs/>
          <w:color w:val="000000"/>
          <w:szCs w:val="28"/>
          <w:lang w:val="vi-VN"/>
        </w:rPr>
        <w:t>/giải</w:t>
      </w:r>
      <w:r w:rsidRPr="009C1275">
        <w:rPr>
          <w:rFonts w:ascii="Times New Roman" w:hAnsi="Times New Roman"/>
          <w:bCs/>
          <w:iCs/>
          <w:color w:val="000000"/>
          <w:szCs w:val="28"/>
          <w:lang w:val="vi-VN"/>
        </w:rPr>
        <w:t xml:space="preserve"> kèm theo Giấy chứng nhận Ban Tổ chức cuộc thi.</w:t>
      </w:r>
    </w:p>
    <w:p w14:paraId="3D15F87F" w14:textId="41AB5F46" w:rsidR="004A791D" w:rsidRPr="00484CE6" w:rsidRDefault="004A791D" w:rsidP="009020F5">
      <w:pPr>
        <w:spacing w:before="120" w:after="120"/>
        <w:ind w:firstLine="720"/>
        <w:jc w:val="both"/>
        <w:rPr>
          <w:rFonts w:ascii="Times New Roman" w:hAnsi="Times New Roman"/>
          <w:bCs/>
          <w:iCs/>
          <w:color w:val="000000"/>
          <w:szCs w:val="28"/>
          <w:lang w:val="vi-VN"/>
        </w:rPr>
      </w:pPr>
      <w:r w:rsidRPr="009C1275">
        <w:rPr>
          <w:rFonts w:ascii="Times New Roman" w:hAnsi="Times New Roman"/>
          <w:bCs/>
          <w:iCs/>
          <w:color w:val="000000"/>
          <w:szCs w:val="28"/>
          <w:lang w:val="vi-VN"/>
        </w:rPr>
        <w:t xml:space="preserve">- 06 tác phẩm được chấm, chọn vào vòng chung </w:t>
      </w:r>
      <w:r w:rsidR="00F32AF3" w:rsidRPr="00F32AF3">
        <w:rPr>
          <w:rFonts w:ascii="Times New Roman" w:hAnsi="Times New Roman"/>
          <w:bCs/>
          <w:iCs/>
          <w:color w:val="000000"/>
          <w:szCs w:val="28"/>
          <w:lang w:val="vi-VN"/>
        </w:rPr>
        <w:t>khảo</w:t>
      </w:r>
      <w:r w:rsidRPr="009C1275">
        <w:rPr>
          <w:rFonts w:ascii="Times New Roman" w:hAnsi="Times New Roman"/>
          <w:bCs/>
          <w:iCs/>
          <w:color w:val="000000"/>
          <w:szCs w:val="28"/>
          <w:lang w:val="vi-VN"/>
        </w:rPr>
        <w:t xml:space="preserve"> (không bao gồm Giải Nhất và Giải Khuyến khích), trị giá 10</w:t>
      </w:r>
      <w:r w:rsidRPr="00FC429C">
        <w:rPr>
          <w:rFonts w:ascii="Times New Roman" w:hAnsi="Times New Roman"/>
          <w:bCs/>
          <w:iCs/>
          <w:color w:val="000000"/>
          <w:szCs w:val="28"/>
          <w:lang w:val="vi-VN"/>
        </w:rPr>
        <w:t xml:space="preserve">.000.000 </w:t>
      </w:r>
      <w:r w:rsidRPr="009C1275">
        <w:rPr>
          <w:rFonts w:ascii="Times New Roman" w:hAnsi="Times New Roman"/>
          <w:bCs/>
          <w:iCs/>
          <w:color w:val="000000"/>
          <w:szCs w:val="28"/>
          <w:lang w:val="vi-VN"/>
        </w:rPr>
        <w:t>đồng</w:t>
      </w:r>
      <w:r w:rsidRPr="00484CE6">
        <w:rPr>
          <w:rFonts w:ascii="Times New Roman" w:hAnsi="Times New Roman"/>
          <w:bCs/>
          <w:iCs/>
          <w:color w:val="000000"/>
          <w:szCs w:val="28"/>
          <w:lang w:val="vi-VN"/>
        </w:rPr>
        <w:t xml:space="preserve"> (mười triệu đồng)</w:t>
      </w:r>
      <w:r w:rsidRPr="009C1275">
        <w:rPr>
          <w:rFonts w:ascii="Times New Roman" w:hAnsi="Times New Roman"/>
          <w:bCs/>
          <w:iCs/>
          <w:color w:val="000000"/>
          <w:szCs w:val="28"/>
          <w:lang w:val="vi-VN"/>
        </w:rPr>
        <w:t>/tác phẩm.</w:t>
      </w:r>
    </w:p>
    <w:p w14:paraId="0EEAF4F5" w14:textId="2F85288A" w:rsidR="004A791D" w:rsidRPr="009C1275" w:rsidRDefault="004A791D" w:rsidP="009020F5">
      <w:pPr>
        <w:spacing w:before="120" w:after="120"/>
        <w:ind w:firstLine="720"/>
        <w:jc w:val="both"/>
        <w:rPr>
          <w:rFonts w:ascii="Times New Roman" w:hAnsi="Times New Roman"/>
          <w:bCs/>
          <w:iCs/>
          <w:color w:val="000000"/>
          <w:szCs w:val="28"/>
          <w:lang w:val="vi-VN"/>
        </w:rPr>
      </w:pPr>
      <w:r w:rsidRPr="00484CE6">
        <w:rPr>
          <w:rFonts w:ascii="Times New Roman" w:hAnsi="Times New Roman"/>
          <w:bCs/>
          <w:iCs/>
          <w:color w:val="000000"/>
          <w:szCs w:val="28"/>
          <w:lang w:val="vi-VN"/>
        </w:rPr>
        <w:t>- Hỗ trợ kinh phí đặt hàng đối với 0</w:t>
      </w:r>
      <w:r w:rsidR="001E0E03" w:rsidRPr="001E0E03">
        <w:rPr>
          <w:rFonts w:ascii="Times New Roman" w:hAnsi="Times New Roman"/>
          <w:bCs/>
          <w:iCs/>
          <w:color w:val="000000"/>
          <w:szCs w:val="28"/>
          <w:lang w:val="vi-VN"/>
        </w:rPr>
        <w:t>3</w:t>
      </w:r>
      <w:r w:rsidRPr="00484CE6">
        <w:rPr>
          <w:rFonts w:ascii="Times New Roman" w:hAnsi="Times New Roman"/>
          <w:bCs/>
          <w:iCs/>
          <w:color w:val="000000"/>
          <w:szCs w:val="28"/>
          <w:lang w:val="vi-VN"/>
        </w:rPr>
        <w:t xml:space="preserve"> tác giả: Mỗi tác giả </w:t>
      </w:r>
      <w:r w:rsidRPr="00E770B7">
        <w:rPr>
          <w:rFonts w:ascii="Times New Roman" w:hAnsi="Times New Roman"/>
          <w:bCs/>
          <w:iCs/>
          <w:color w:val="000000"/>
          <w:szCs w:val="28"/>
          <w:lang w:val="vi-VN"/>
        </w:rPr>
        <w:t>2</w:t>
      </w:r>
      <w:r w:rsidRPr="00484CE6">
        <w:rPr>
          <w:rFonts w:ascii="Times New Roman" w:hAnsi="Times New Roman"/>
          <w:bCs/>
          <w:iCs/>
          <w:color w:val="000000"/>
          <w:szCs w:val="28"/>
          <w:lang w:val="vi-VN"/>
        </w:rPr>
        <w:t>0.000.000 đồng (</w:t>
      </w:r>
      <w:r w:rsidRPr="002A4E4A">
        <w:rPr>
          <w:rFonts w:ascii="Times New Roman" w:hAnsi="Times New Roman"/>
          <w:bCs/>
          <w:iCs/>
          <w:color w:val="000000"/>
          <w:szCs w:val="28"/>
          <w:lang w:val="vi-VN"/>
        </w:rPr>
        <w:t xml:space="preserve">hai mươi </w:t>
      </w:r>
      <w:r w:rsidRPr="00484CE6">
        <w:rPr>
          <w:rFonts w:ascii="Times New Roman" w:hAnsi="Times New Roman"/>
          <w:bCs/>
          <w:iCs/>
          <w:color w:val="000000"/>
          <w:szCs w:val="28"/>
          <w:lang w:val="vi-VN"/>
        </w:rPr>
        <w:t>triệu đồng).</w:t>
      </w:r>
      <w:r w:rsidRPr="009C1275">
        <w:rPr>
          <w:rFonts w:ascii="Times New Roman" w:hAnsi="Times New Roman"/>
          <w:bCs/>
          <w:iCs/>
          <w:color w:val="000000"/>
          <w:szCs w:val="28"/>
          <w:lang w:val="vi-VN"/>
        </w:rPr>
        <w:t xml:space="preserve"> </w:t>
      </w:r>
    </w:p>
    <w:p w14:paraId="66C42628" w14:textId="77777777" w:rsidR="004A791D" w:rsidRPr="00392665" w:rsidRDefault="004A791D" w:rsidP="009020F5">
      <w:pPr>
        <w:spacing w:before="120" w:after="120"/>
        <w:ind w:firstLine="720"/>
        <w:jc w:val="both"/>
        <w:rPr>
          <w:rFonts w:ascii="Times New Roman" w:hAnsi="Times New Roman"/>
          <w:b/>
          <w:iCs/>
          <w:color w:val="000000"/>
          <w:szCs w:val="28"/>
          <w:lang w:val="vi-VN"/>
        </w:rPr>
      </w:pPr>
      <w:r w:rsidRPr="00392665">
        <w:rPr>
          <w:rFonts w:ascii="Times New Roman" w:hAnsi="Times New Roman"/>
          <w:b/>
          <w:iCs/>
          <w:color w:val="000000"/>
          <w:szCs w:val="28"/>
          <w:lang w:val="vi-VN"/>
        </w:rPr>
        <w:t>3</w:t>
      </w:r>
      <w:r w:rsidRPr="009C1275">
        <w:rPr>
          <w:rFonts w:ascii="Times New Roman" w:hAnsi="Times New Roman"/>
          <w:b/>
          <w:iCs/>
          <w:color w:val="000000"/>
          <w:szCs w:val="28"/>
          <w:lang w:val="vi-VN"/>
        </w:rPr>
        <w:t xml:space="preserve">. </w:t>
      </w:r>
      <w:r w:rsidRPr="004A791D">
        <w:rPr>
          <w:rFonts w:ascii="Times New Roman" w:hAnsi="Times New Roman"/>
          <w:b/>
          <w:iCs/>
          <w:color w:val="000000"/>
          <w:szCs w:val="28"/>
          <w:lang w:val="vi-VN"/>
        </w:rPr>
        <w:t>K</w:t>
      </w:r>
      <w:r w:rsidRPr="009C1275">
        <w:rPr>
          <w:rFonts w:ascii="Times New Roman" w:hAnsi="Times New Roman"/>
          <w:b/>
          <w:iCs/>
          <w:color w:val="000000"/>
          <w:szCs w:val="28"/>
          <w:lang w:val="vi-VN"/>
        </w:rPr>
        <w:t>hẩu hiệu</w:t>
      </w:r>
      <w:r w:rsidRPr="00392665">
        <w:rPr>
          <w:rFonts w:ascii="Times New Roman" w:hAnsi="Times New Roman"/>
          <w:b/>
          <w:iCs/>
          <w:color w:val="000000"/>
          <w:szCs w:val="28"/>
          <w:lang w:val="vi-VN"/>
        </w:rPr>
        <w:t xml:space="preserve"> (s</w:t>
      </w:r>
      <w:r w:rsidRPr="009C1275">
        <w:rPr>
          <w:rFonts w:ascii="Times New Roman" w:hAnsi="Times New Roman"/>
          <w:b/>
          <w:iCs/>
          <w:color w:val="000000"/>
          <w:szCs w:val="28"/>
          <w:lang w:val="vi-VN"/>
        </w:rPr>
        <w:t>logan</w:t>
      </w:r>
      <w:r w:rsidRPr="00392665">
        <w:rPr>
          <w:rFonts w:ascii="Times New Roman" w:hAnsi="Times New Roman"/>
          <w:b/>
          <w:iCs/>
          <w:color w:val="000000"/>
          <w:szCs w:val="28"/>
          <w:lang w:val="vi-VN"/>
        </w:rPr>
        <w:t>)</w:t>
      </w:r>
    </w:p>
    <w:p w14:paraId="0DF8AD7E" w14:textId="5EBB88D2" w:rsidR="004A791D" w:rsidRPr="009C1275" w:rsidRDefault="004A791D" w:rsidP="009020F5">
      <w:pPr>
        <w:spacing w:before="120" w:after="120"/>
        <w:ind w:firstLine="720"/>
        <w:jc w:val="both"/>
        <w:rPr>
          <w:rFonts w:ascii="Times New Roman" w:hAnsi="Times New Roman"/>
          <w:bCs/>
          <w:iCs/>
          <w:color w:val="000000"/>
          <w:spacing w:val="-6"/>
          <w:szCs w:val="28"/>
          <w:lang w:val="vi-VN"/>
        </w:rPr>
      </w:pPr>
      <w:r w:rsidRPr="009C1275">
        <w:rPr>
          <w:rFonts w:ascii="Times New Roman" w:hAnsi="Times New Roman"/>
          <w:bCs/>
          <w:iCs/>
          <w:color w:val="000000"/>
          <w:spacing w:val="-6"/>
          <w:szCs w:val="28"/>
          <w:lang w:val="vi-VN"/>
        </w:rPr>
        <w:t xml:space="preserve">Ban Tổ chức chấm, chọn 10 tác phẩm vào vòng chung </w:t>
      </w:r>
      <w:r w:rsidR="00F32AF3" w:rsidRPr="00F32AF3">
        <w:rPr>
          <w:rFonts w:ascii="Times New Roman" w:hAnsi="Times New Roman"/>
          <w:bCs/>
          <w:iCs/>
          <w:color w:val="000000"/>
          <w:spacing w:val="-6"/>
          <w:szCs w:val="28"/>
          <w:lang w:val="vi-VN"/>
        </w:rPr>
        <w:t xml:space="preserve">khảo </w:t>
      </w:r>
      <w:r w:rsidRPr="009C1275">
        <w:rPr>
          <w:rFonts w:ascii="Times New Roman" w:hAnsi="Times New Roman"/>
          <w:bCs/>
          <w:iCs/>
          <w:color w:val="000000"/>
          <w:spacing w:val="-6"/>
          <w:szCs w:val="28"/>
          <w:lang w:val="vi-VN"/>
        </w:rPr>
        <w:t>và xét như sau:</w:t>
      </w:r>
    </w:p>
    <w:p w14:paraId="18246FE6" w14:textId="77777777" w:rsidR="004A791D" w:rsidRPr="009C1275" w:rsidRDefault="004A791D" w:rsidP="009020F5">
      <w:pPr>
        <w:spacing w:before="120" w:after="120"/>
        <w:ind w:firstLine="720"/>
        <w:jc w:val="both"/>
        <w:rPr>
          <w:rFonts w:ascii="Times New Roman" w:hAnsi="Times New Roman"/>
          <w:bCs/>
          <w:iCs/>
          <w:color w:val="000000"/>
          <w:szCs w:val="28"/>
          <w:lang w:val="vi-VN"/>
        </w:rPr>
      </w:pPr>
      <w:r w:rsidRPr="009C1275">
        <w:rPr>
          <w:rFonts w:ascii="Times New Roman" w:hAnsi="Times New Roman"/>
          <w:bCs/>
          <w:iCs/>
          <w:color w:val="000000"/>
          <w:szCs w:val="28"/>
          <w:lang w:val="vi-VN"/>
        </w:rPr>
        <w:t>- 01 Giải Nhất, trị giá 30</w:t>
      </w:r>
      <w:r w:rsidRPr="001A5382">
        <w:rPr>
          <w:rFonts w:ascii="Times New Roman" w:hAnsi="Times New Roman"/>
          <w:bCs/>
          <w:iCs/>
          <w:color w:val="000000"/>
          <w:szCs w:val="28"/>
          <w:lang w:val="vi-VN"/>
        </w:rPr>
        <w:t xml:space="preserve">.000.000 </w:t>
      </w:r>
      <w:r w:rsidRPr="009C1275">
        <w:rPr>
          <w:rFonts w:ascii="Times New Roman" w:hAnsi="Times New Roman"/>
          <w:bCs/>
          <w:iCs/>
          <w:color w:val="000000"/>
          <w:szCs w:val="28"/>
          <w:lang w:val="vi-VN"/>
        </w:rPr>
        <w:t xml:space="preserve">đồng </w:t>
      </w:r>
      <w:r w:rsidRPr="001A5382">
        <w:rPr>
          <w:rFonts w:ascii="Times New Roman" w:hAnsi="Times New Roman"/>
          <w:bCs/>
          <w:iCs/>
          <w:color w:val="000000"/>
          <w:szCs w:val="28"/>
          <w:lang w:val="vi-VN"/>
        </w:rPr>
        <w:t xml:space="preserve">(ba mươi triệu đồng) </w:t>
      </w:r>
      <w:r w:rsidRPr="009C1275">
        <w:rPr>
          <w:rFonts w:ascii="Times New Roman" w:hAnsi="Times New Roman"/>
          <w:bCs/>
          <w:iCs/>
          <w:color w:val="000000"/>
          <w:szCs w:val="28"/>
          <w:lang w:val="vi-VN"/>
        </w:rPr>
        <w:t>kèm theo Giấy chứng nhận Ban Tổ chức cuộc thi.</w:t>
      </w:r>
    </w:p>
    <w:p w14:paraId="48E59C14" w14:textId="77777777" w:rsidR="004A791D" w:rsidRPr="009C1275" w:rsidRDefault="004A791D" w:rsidP="009020F5">
      <w:pPr>
        <w:spacing w:before="120" w:after="120"/>
        <w:ind w:firstLine="720"/>
        <w:jc w:val="both"/>
        <w:rPr>
          <w:rFonts w:ascii="Times New Roman" w:hAnsi="Times New Roman"/>
          <w:bCs/>
          <w:iCs/>
          <w:color w:val="000000"/>
          <w:szCs w:val="28"/>
          <w:lang w:val="vi-VN"/>
        </w:rPr>
      </w:pPr>
      <w:r w:rsidRPr="009C1275">
        <w:rPr>
          <w:rFonts w:ascii="Times New Roman" w:hAnsi="Times New Roman"/>
          <w:bCs/>
          <w:iCs/>
          <w:color w:val="000000"/>
          <w:szCs w:val="28"/>
          <w:lang w:val="vi-VN"/>
        </w:rPr>
        <w:t>- 03 giải Khuyến khích, trị giá 10</w:t>
      </w:r>
      <w:r w:rsidRPr="001A5382">
        <w:rPr>
          <w:rFonts w:ascii="Times New Roman" w:hAnsi="Times New Roman"/>
          <w:bCs/>
          <w:iCs/>
          <w:color w:val="000000"/>
          <w:szCs w:val="28"/>
          <w:lang w:val="vi-VN"/>
        </w:rPr>
        <w:t xml:space="preserve">.000.000 </w:t>
      </w:r>
      <w:r w:rsidRPr="009C1275">
        <w:rPr>
          <w:rFonts w:ascii="Times New Roman" w:hAnsi="Times New Roman"/>
          <w:bCs/>
          <w:iCs/>
          <w:color w:val="000000"/>
          <w:szCs w:val="28"/>
          <w:lang w:val="vi-VN"/>
        </w:rPr>
        <w:t>đồng</w:t>
      </w:r>
      <w:r w:rsidRPr="001A5382">
        <w:rPr>
          <w:rFonts w:ascii="Times New Roman" w:hAnsi="Times New Roman"/>
          <w:bCs/>
          <w:iCs/>
          <w:color w:val="000000"/>
          <w:szCs w:val="28"/>
          <w:lang w:val="vi-VN"/>
        </w:rPr>
        <w:t xml:space="preserve"> (mười triệu đồng)</w:t>
      </w:r>
      <w:r w:rsidRPr="009C1275">
        <w:rPr>
          <w:rFonts w:ascii="Times New Roman" w:hAnsi="Times New Roman"/>
          <w:bCs/>
          <w:iCs/>
          <w:color w:val="000000"/>
          <w:szCs w:val="28"/>
          <w:lang w:val="vi-VN"/>
        </w:rPr>
        <w:t>/giải kèm theo Giấy chứng nhận Ban Tổ chức cuộc thi.</w:t>
      </w:r>
    </w:p>
    <w:p w14:paraId="2BA176B8" w14:textId="4B1D0EBC" w:rsidR="004A791D" w:rsidRPr="001A5382" w:rsidRDefault="004A791D" w:rsidP="009020F5">
      <w:pPr>
        <w:spacing w:before="120" w:after="120"/>
        <w:ind w:firstLine="720"/>
        <w:jc w:val="both"/>
        <w:rPr>
          <w:rFonts w:ascii="Times New Roman" w:hAnsi="Times New Roman"/>
          <w:bCs/>
          <w:iCs/>
          <w:color w:val="000000"/>
          <w:szCs w:val="28"/>
          <w:lang w:val="vi-VN"/>
        </w:rPr>
      </w:pPr>
      <w:r w:rsidRPr="009C1275">
        <w:rPr>
          <w:rFonts w:ascii="Times New Roman" w:hAnsi="Times New Roman"/>
          <w:bCs/>
          <w:iCs/>
          <w:color w:val="000000"/>
          <w:szCs w:val="28"/>
          <w:lang w:val="vi-VN"/>
        </w:rPr>
        <w:t xml:space="preserve">- 06 tác phẩm được chấm, chọn vòng chung </w:t>
      </w:r>
      <w:r w:rsidR="00F32AF3" w:rsidRPr="00F32AF3">
        <w:rPr>
          <w:rFonts w:ascii="Times New Roman" w:hAnsi="Times New Roman"/>
          <w:bCs/>
          <w:iCs/>
          <w:color w:val="000000"/>
          <w:szCs w:val="28"/>
          <w:lang w:val="vi-VN"/>
        </w:rPr>
        <w:t>khảo</w:t>
      </w:r>
      <w:r w:rsidRPr="009C1275">
        <w:rPr>
          <w:rFonts w:ascii="Times New Roman" w:hAnsi="Times New Roman"/>
          <w:bCs/>
          <w:iCs/>
          <w:color w:val="000000"/>
          <w:szCs w:val="28"/>
          <w:lang w:val="vi-VN"/>
        </w:rPr>
        <w:t xml:space="preserve"> (không bao gồm Giải Nhất và Giải Khuyến khích), trị giá 5</w:t>
      </w:r>
      <w:r w:rsidRPr="001A5382">
        <w:rPr>
          <w:rFonts w:ascii="Times New Roman" w:hAnsi="Times New Roman"/>
          <w:bCs/>
          <w:iCs/>
          <w:color w:val="000000"/>
          <w:szCs w:val="28"/>
          <w:lang w:val="vi-VN"/>
        </w:rPr>
        <w:t>.000.000 đồng</w:t>
      </w:r>
      <w:r w:rsidRPr="009C1275">
        <w:rPr>
          <w:rFonts w:ascii="Times New Roman" w:hAnsi="Times New Roman"/>
          <w:bCs/>
          <w:iCs/>
          <w:color w:val="000000"/>
          <w:szCs w:val="28"/>
          <w:lang w:val="vi-VN"/>
        </w:rPr>
        <w:t xml:space="preserve"> </w:t>
      </w:r>
      <w:r w:rsidRPr="001A5382">
        <w:rPr>
          <w:rFonts w:ascii="Times New Roman" w:hAnsi="Times New Roman"/>
          <w:bCs/>
          <w:iCs/>
          <w:color w:val="000000"/>
          <w:szCs w:val="28"/>
          <w:lang w:val="vi-VN"/>
        </w:rPr>
        <w:t xml:space="preserve">(năm </w:t>
      </w:r>
      <w:r w:rsidRPr="009C1275">
        <w:rPr>
          <w:rFonts w:ascii="Times New Roman" w:hAnsi="Times New Roman"/>
          <w:bCs/>
          <w:iCs/>
          <w:color w:val="000000"/>
          <w:szCs w:val="28"/>
          <w:lang w:val="vi-VN"/>
        </w:rPr>
        <w:t>triệu đồng</w:t>
      </w:r>
      <w:r w:rsidRPr="001A5382">
        <w:rPr>
          <w:rFonts w:ascii="Times New Roman" w:hAnsi="Times New Roman"/>
          <w:bCs/>
          <w:iCs/>
          <w:color w:val="000000"/>
          <w:szCs w:val="28"/>
          <w:lang w:val="vi-VN"/>
        </w:rPr>
        <w:t>)</w:t>
      </w:r>
      <w:r w:rsidRPr="009C1275">
        <w:rPr>
          <w:rFonts w:ascii="Times New Roman" w:hAnsi="Times New Roman"/>
          <w:bCs/>
          <w:iCs/>
          <w:color w:val="000000"/>
          <w:szCs w:val="28"/>
          <w:lang w:val="vi-VN"/>
        </w:rPr>
        <w:t xml:space="preserve">/tác phẩm. </w:t>
      </w:r>
    </w:p>
    <w:p w14:paraId="6C54474F" w14:textId="79DE6BC6" w:rsidR="004A791D" w:rsidRPr="004A791D" w:rsidRDefault="004A791D" w:rsidP="009020F5">
      <w:pPr>
        <w:spacing w:before="120" w:after="120"/>
        <w:ind w:firstLine="720"/>
        <w:jc w:val="both"/>
        <w:rPr>
          <w:rFonts w:ascii="Times New Roman" w:hAnsi="Times New Roman"/>
          <w:bCs/>
          <w:iCs/>
          <w:color w:val="000000"/>
          <w:szCs w:val="28"/>
          <w:lang w:val="vi-VN"/>
        </w:rPr>
      </w:pPr>
      <w:r w:rsidRPr="004A791D">
        <w:rPr>
          <w:rFonts w:ascii="Times New Roman" w:hAnsi="Times New Roman"/>
          <w:bCs/>
          <w:iCs/>
          <w:color w:val="000000"/>
          <w:szCs w:val="28"/>
          <w:lang w:val="vi-VN"/>
        </w:rPr>
        <w:t>Giải thưởng được trao trực tiếp cho tác giả, đồng tác giả hoặc người được ủy quyền hợp pháp. Việc trao giải được thực hiện công khai. Tác phẩm đạt giải được Ban Tổ chức báo cáo UBND tỉnh xem xét, trình Ban Thường vụ Tỉnh ủy xem xét cho ý kiến lựa chọn làm biểu trưng (logo), khẩu hiệu (slogan) nhận diện thương hiệu chính thức của tỉnh.</w:t>
      </w:r>
    </w:p>
    <w:p w14:paraId="78409310" w14:textId="0AC670B4" w:rsidR="004A791D" w:rsidRPr="004C429B" w:rsidRDefault="004A791D" w:rsidP="009020F5">
      <w:pPr>
        <w:spacing w:before="120" w:after="120"/>
        <w:ind w:firstLine="720"/>
        <w:jc w:val="both"/>
        <w:rPr>
          <w:rFonts w:ascii="Times New Roman" w:hAnsi="Times New Roman"/>
          <w:color w:val="000000"/>
          <w:szCs w:val="28"/>
          <w:lang w:val="vi-VN"/>
        </w:rPr>
      </w:pPr>
      <w:bookmarkStart w:id="7" w:name="_Hlk216604447"/>
      <w:r w:rsidRPr="004C429B">
        <w:rPr>
          <w:rFonts w:ascii="Times New Roman" w:hAnsi="Times New Roman"/>
          <w:color w:val="000000"/>
          <w:szCs w:val="28"/>
          <w:lang w:val="vi-VN"/>
        </w:rPr>
        <w:t>Căn cứ vào chất lượng các tác phẩm tham gia Cuộc thi, Ban Tổ chức quyết định điều chỉnh cơ cấu giải thưởng (nếu có) theo chỉ đạo của cấp có thẩm quyền và đề nghị của Hội đồng nghệ thuật. Trường hợp không chọn tác phẩm/sản phẩm biểu trưng (logo), khẩu hiệu (slogan)</w:t>
      </w:r>
      <w:r w:rsidR="00F32AF3" w:rsidRPr="00F32AF3">
        <w:rPr>
          <w:rFonts w:ascii="Times New Roman" w:hAnsi="Times New Roman"/>
          <w:color w:val="000000"/>
          <w:szCs w:val="28"/>
          <w:lang w:val="vi-VN"/>
        </w:rPr>
        <w:t xml:space="preserve"> </w:t>
      </w:r>
      <w:r w:rsidRPr="004C429B">
        <w:rPr>
          <w:rFonts w:ascii="Times New Roman" w:hAnsi="Times New Roman"/>
          <w:color w:val="000000"/>
          <w:szCs w:val="28"/>
          <w:lang w:val="vi-VN"/>
        </w:rPr>
        <w:t>nhận diện thương hiệu tỉnh Quảng Ninh, Ban Tổ chức sẽ không trao giải Cuộc thi và tiếp tục kéo dài Cuộc thi hoặc mời tổ chức, cá nhân thiết kế.</w:t>
      </w:r>
    </w:p>
    <w:bookmarkEnd w:id="6"/>
    <w:bookmarkEnd w:id="7"/>
    <w:p w14:paraId="71A0436D" w14:textId="7182EEAD" w:rsidR="00F01405" w:rsidRPr="001E0E03" w:rsidRDefault="00F01405" w:rsidP="009020F5">
      <w:pPr>
        <w:spacing w:before="120" w:after="120"/>
        <w:ind w:firstLine="720"/>
        <w:jc w:val="both"/>
        <w:rPr>
          <w:rFonts w:ascii="Times New Roman" w:hAnsi="Times New Roman"/>
          <w:b/>
          <w:bCs/>
          <w:color w:val="000000"/>
          <w:szCs w:val="28"/>
          <w:lang w:val="vi-VN"/>
        </w:rPr>
      </w:pPr>
      <w:r w:rsidRPr="009C1275">
        <w:rPr>
          <w:rFonts w:ascii="Times New Roman" w:hAnsi="Times New Roman"/>
          <w:b/>
          <w:bCs/>
          <w:color w:val="000000"/>
          <w:szCs w:val="28"/>
          <w:lang w:val="vi-VN"/>
        </w:rPr>
        <w:t xml:space="preserve">VI. </w:t>
      </w:r>
      <w:bookmarkStart w:id="8" w:name="_Hlk217827694"/>
      <w:r w:rsidRPr="009C1275">
        <w:rPr>
          <w:rFonts w:ascii="Times New Roman" w:hAnsi="Times New Roman"/>
          <w:b/>
          <w:bCs/>
          <w:color w:val="000000"/>
          <w:szCs w:val="28"/>
          <w:lang w:val="vi-VN"/>
        </w:rPr>
        <w:t xml:space="preserve">THÀNH PHẦN BAN TỔ CHỨC, HỘI ĐỒNG </w:t>
      </w:r>
      <w:r w:rsidR="001E0E03" w:rsidRPr="001E0E03">
        <w:rPr>
          <w:rFonts w:ascii="Times New Roman" w:hAnsi="Times New Roman"/>
          <w:b/>
          <w:bCs/>
          <w:color w:val="000000"/>
          <w:szCs w:val="28"/>
          <w:lang w:val="vi-VN"/>
        </w:rPr>
        <w:t>GIÁM KHẢO</w:t>
      </w:r>
    </w:p>
    <w:p w14:paraId="534E36CF" w14:textId="77777777" w:rsidR="00947582" w:rsidRPr="00CE3541" w:rsidRDefault="00947582" w:rsidP="00947582">
      <w:pPr>
        <w:spacing w:before="120" w:after="120"/>
        <w:ind w:firstLine="720"/>
        <w:jc w:val="both"/>
        <w:rPr>
          <w:rFonts w:ascii="Times New Roman" w:hAnsi="Times New Roman"/>
          <w:szCs w:val="28"/>
          <w:lang w:val="vi-VN"/>
        </w:rPr>
      </w:pPr>
      <w:r w:rsidRPr="0073608B">
        <w:rPr>
          <w:rFonts w:ascii="Times New Roman" w:hAnsi="Times New Roman"/>
          <w:color w:val="000000"/>
          <w:szCs w:val="28"/>
          <w:lang w:val="vi-VN"/>
        </w:rPr>
        <w:lastRenderedPageBreak/>
        <w:t xml:space="preserve">Sở Văn hóa, Thể thao và Du lịch ban hành quyết định thành lập Ban Tổ </w:t>
      </w:r>
      <w:r w:rsidRPr="00CE3541">
        <w:rPr>
          <w:rFonts w:ascii="Times New Roman" w:hAnsi="Times New Roman"/>
          <w:szCs w:val="28"/>
          <w:lang w:val="vi-VN"/>
        </w:rPr>
        <w:t>chức và Hội đồng Giám khảo bao gồm đại diện các cơ quan quản lý nhà nước, các chuyên gia, nhà khoa học, họa sỹ, thiết kế có trình độ, kinh nghiệm, uy tín nghề nghiệp đã và đang công tác tại các cơ quan chuyên môn về công nghệ, đồ họa, mỹ thuật, nghệ thuật và các ngành có liên quan của Trung ương, của tỉnh.</w:t>
      </w:r>
    </w:p>
    <w:bookmarkEnd w:id="8"/>
    <w:p w14:paraId="31C469DC" w14:textId="01B04D84" w:rsidR="00380E9F" w:rsidRPr="00F32AF3" w:rsidRDefault="00C65B9F" w:rsidP="009020F5">
      <w:pPr>
        <w:spacing w:before="120" w:after="120"/>
        <w:ind w:firstLine="720"/>
        <w:jc w:val="both"/>
        <w:rPr>
          <w:rFonts w:ascii="Times New Roman" w:hAnsi="Times New Roman"/>
          <w:b/>
          <w:bCs/>
          <w:color w:val="000000"/>
          <w:szCs w:val="28"/>
          <w:lang w:val="vi-VN"/>
        </w:rPr>
      </w:pPr>
      <w:r w:rsidRPr="00C65B9F">
        <w:rPr>
          <w:rFonts w:ascii="Times New Roman" w:hAnsi="Times New Roman"/>
          <w:b/>
          <w:bCs/>
          <w:color w:val="000000"/>
          <w:szCs w:val="28"/>
          <w:lang w:val="vi-VN"/>
        </w:rPr>
        <w:t>V</w:t>
      </w:r>
      <w:r w:rsidR="00AD1474" w:rsidRPr="00AD1474">
        <w:rPr>
          <w:rFonts w:ascii="Times New Roman" w:hAnsi="Times New Roman"/>
          <w:b/>
          <w:bCs/>
          <w:color w:val="000000"/>
          <w:szCs w:val="28"/>
          <w:lang w:val="vi-VN"/>
        </w:rPr>
        <w:t>I</w:t>
      </w:r>
      <w:r w:rsidRPr="00C65B9F">
        <w:rPr>
          <w:rFonts w:ascii="Times New Roman" w:hAnsi="Times New Roman"/>
          <w:b/>
          <w:bCs/>
          <w:color w:val="000000"/>
          <w:szCs w:val="28"/>
          <w:lang w:val="vi-VN"/>
        </w:rPr>
        <w:t>I. PHƯƠNG THỨC XÉT CHỌN TÁC PHẨM DỰ THI</w:t>
      </w:r>
      <w:r w:rsidR="00F32AF3" w:rsidRPr="00F32AF3">
        <w:rPr>
          <w:rFonts w:ascii="Times New Roman" w:hAnsi="Times New Roman"/>
          <w:b/>
          <w:bCs/>
          <w:color w:val="000000"/>
          <w:szCs w:val="28"/>
          <w:lang w:val="vi-VN"/>
        </w:rPr>
        <w:t xml:space="preserve"> (Ban hành sau khi thành lập Hội đồng </w:t>
      </w:r>
      <w:r w:rsidR="001E0E03" w:rsidRPr="001E0E03">
        <w:rPr>
          <w:rFonts w:ascii="Times New Roman" w:hAnsi="Times New Roman"/>
          <w:b/>
          <w:bCs/>
          <w:color w:val="000000"/>
          <w:szCs w:val="28"/>
          <w:lang w:val="vi-VN"/>
        </w:rPr>
        <w:t>Giám khảo</w:t>
      </w:r>
      <w:r w:rsidR="00F32AF3" w:rsidRPr="00F32AF3">
        <w:rPr>
          <w:rFonts w:ascii="Times New Roman" w:hAnsi="Times New Roman"/>
          <w:b/>
          <w:bCs/>
          <w:color w:val="000000"/>
          <w:szCs w:val="28"/>
          <w:lang w:val="vi-VN"/>
        </w:rPr>
        <w:t>)</w:t>
      </w:r>
    </w:p>
    <w:p w14:paraId="1E0E39BF" w14:textId="79960AFE" w:rsidR="00C65B9F" w:rsidRPr="00C65B9F" w:rsidRDefault="00C65B9F" w:rsidP="009020F5">
      <w:pPr>
        <w:spacing w:before="120" w:after="120"/>
        <w:ind w:firstLine="720"/>
        <w:jc w:val="both"/>
        <w:rPr>
          <w:rFonts w:ascii="Times New Roman" w:hAnsi="Times New Roman"/>
          <w:color w:val="000000"/>
          <w:szCs w:val="28"/>
          <w:lang w:val="vi-VN"/>
        </w:rPr>
      </w:pPr>
      <w:r w:rsidRPr="00C65B9F">
        <w:rPr>
          <w:rFonts w:ascii="Times New Roman" w:hAnsi="Times New Roman"/>
          <w:color w:val="000000"/>
          <w:szCs w:val="28"/>
          <w:lang w:val="vi-VN"/>
        </w:rPr>
        <w:t>Mọi thông tin có liên quan đến Cuộc thi sẽ thường xuyên được cập nhật và thông báo trên các phương tiện thông tin đại chúng như: Cổng Thông tin điện tử tỉnh Quảng Ninh; Báo và Phát thanh, Truyền hình Quảng Ninh; trên trang Website: https://www.quangninh.gov.vn/so/sovanhoathethao/; hoặc liên hệ trực tiếp theo địa chỉ của Ban Tổ chức Cuộc thi.</w:t>
      </w:r>
    </w:p>
    <w:p w14:paraId="08249A9F" w14:textId="5B05D1BF" w:rsidR="001D69BA" w:rsidRPr="001D69BA" w:rsidRDefault="001D69BA" w:rsidP="009020F5">
      <w:pPr>
        <w:spacing w:before="120" w:after="240"/>
        <w:ind w:firstLine="720"/>
        <w:jc w:val="both"/>
        <w:rPr>
          <w:rFonts w:ascii="Times New Roman" w:hAnsi="Times New Roman"/>
          <w:bCs/>
          <w:szCs w:val="28"/>
          <w:lang w:val="vi-VN"/>
        </w:rPr>
      </w:pPr>
      <w:r w:rsidRPr="001D69BA">
        <w:rPr>
          <w:rFonts w:ascii="Times New Roman" w:hAnsi="Times New Roman"/>
          <w:bCs/>
          <w:szCs w:val="28"/>
          <w:lang w:val="vi-VN"/>
        </w:rPr>
        <w:t xml:space="preserve">Trên đây là Thể lệ </w:t>
      </w:r>
      <w:r w:rsidR="0089561F" w:rsidRPr="0089561F">
        <w:rPr>
          <w:rFonts w:ascii="Times New Roman" w:hAnsi="Times New Roman"/>
          <w:bCs/>
          <w:szCs w:val="28"/>
          <w:lang w:val="vi-VN"/>
        </w:rPr>
        <w:t>C</w:t>
      </w:r>
      <w:r w:rsidRPr="001D69BA">
        <w:rPr>
          <w:rFonts w:ascii="Times New Roman" w:hAnsi="Times New Roman"/>
          <w:bCs/>
          <w:szCs w:val="28"/>
          <w:lang w:val="vi-VN"/>
        </w:rPr>
        <w:t>uộc thi sáng tác biểu tr</w:t>
      </w:r>
      <w:r w:rsidRPr="001D69BA">
        <w:rPr>
          <w:rFonts w:ascii="Times New Roman" w:hAnsi="Times New Roman" w:hint="eastAsia"/>
          <w:bCs/>
          <w:szCs w:val="28"/>
          <w:lang w:val="vi-VN"/>
        </w:rPr>
        <w:t>ư</w:t>
      </w:r>
      <w:r w:rsidRPr="001D69BA">
        <w:rPr>
          <w:rFonts w:ascii="Times New Roman" w:hAnsi="Times New Roman"/>
          <w:bCs/>
          <w:szCs w:val="28"/>
          <w:lang w:val="vi-VN"/>
        </w:rPr>
        <w:t>ng (logo)</w:t>
      </w:r>
      <w:r w:rsidR="0089561F" w:rsidRPr="0089561F">
        <w:rPr>
          <w:rFonts w:ascii="Times New Roman" w:hAnsi="Times New Roman"/>
          <w:bCs/>
          <w:szCs w:val="28"/>
          <w:lang w:val="vi-VN"/>
        </w:rPr>
        <w:t xml:space="preserve">, khẩu hiệu (slogan) </w:t>
      </w:r>
      <w:r w:rsidRPr="001D69BA">
        <w:rPr>
          <w:rFonts w:ascii="Times New Roman" w:hAnsi="Times New Roman"/>
          <w:bCs/>
          <w:szCs w:val="28"/>
          <w:lang w:val="vi-VN"/>
        </w:rPr>
        <w:t>nhận diện th</w:t>
      </w:r>
      <w:r w:rsidRPr="001D69BA">
        <w:rPr>
          <w:rFonts w:ascii="Times New Roman" w:hAnsi="Times New Roman" w:hint="eastAsia"/>
          <w:bCs/>
          <w:szCs w:val="28"/>
          <w:lang w:val="vi-VN"/>
        </w:rPr>
        <w:t>ươ</w:t>
      </w:r>
      <w:r w:rsidRPr="001D69BA">
        <w:rPr>
          <w:rFonts w:ascii="Times New Roman" w:hAnsi="Times New Roman"/>
          <w:bCs/>
          <w:szCs w:val="28"/>
          <w:lang w:val="vi-VN"/>
        </w:rPr>
        <w:t xml:space="preserve">ng hiệu tỉnh Quảng Ninh. Ban </w:t>
      </w:r>
      <w:r w:rsidR="0089561F" w:rsidRPr="0089561F">
        <w:rPr>
          <w:rFonts w:ascii="Times New Roman" w:hAnsi="Times New Roman"/>
          <w:bCs/>
          <w:szCs w:val="28"/>
          <w:lang w:val="vi-VN"/>
        </w:rPr>
        <w:t>T</w:t>
      </w:r>
      <w:r w:rsidRPr="001D69BA">
        <w:rPr>
          <w:rFonts w:ascii="Times New Roman" w:hAnsi="Times New Roman"/>
          <w:bCs/>
          <w:szCs w:val="28"/>
          <w:lang w:val="vi-VN"/>
        </w:rPr>
        <w:t>ổ chức Cuộc thi rất mong nhận được sự hưởng ứng nhiệt tình của các tác giả, h</w:t>
      </w:r>
      <w:r w:rsidR="0089561F" w:rsidRPr="0089561F">
        <w:rPr>
          <w:rFonts w:ascii="Times New Roman" w:hAnsi="Times New Roman"/>
          <w:bCs/>
          <w:szCs w:val="28"/>
          <w:lang w:val="vi-VN"/>
        </w:rPr>
        <w:t>ọa</w:t>
      </w:r>
      <w:r w:rsidRPr="001D69BA">
        <w:rPr>
          <w:rFonts w:ascii="Times New Roman" w:hAnsi="Times New Roman"/>
          <w:bCs/>
          <w:szCs w:val="28"/>
          <w:lang w:val="vi-VN"/>
        </w:rPr>
        <w:t xml:space="preserve"> sỹ chuyên nghiệp, không chuyên nghiệp; sự quan tâm, phối hợp của các cơ quan, đơn vị; các ban, ngành, cơ quan, đơn vị Trung ương và các tỉnh, thành phố trên cả nước thông tin Thể lệ Cuộc thi đến các tác giả, nhóm tác giả, họa sỹ chuyên nghiệp và không chuyên, các tổ chức, cá nhân được biết và tham gia để Cuộc thi thành công tốt đẹp./.</w:t>
      </w:r>
    </w:p>
    <w:tbl>
      <w:tblPr>
        <w:tblW w:w="9781" w:type="dxa"/>
        <w:tblLook w:val="0000" w:firstRow="0" w:lastRow="0" w:firstColumn="0" w:lastColumn="0" w:noHBand="0" w:noVBand="0"/>
      </w:tblPr>
      <w:tblGrid>
        <w:gridCol w:w="4111"/>
        <w:gridCol w:w="5670"/>
      </w:tblGrid>
      <w:tr w:rsidR="007D03C6" w:rsidRPr="00A20F5E" w14:paraId="02CF302F" w14:textId="77777777" w:rsidTr="00F01405">
        <w:trPr>
          <w:trHeight w:val="1261"/>
        </w:trPr>
        <w:tc>
          <w:tcPr>
            <w:tcW w:w="4111" w:type="dxa"/>
          </w:tcPr>
          <w:p w14:paraId="63D915E7" w14:textId="5DEB6857" w:rsidR="007D03C6" w:rsidRPr="0067168F" w:rsidRDefault="007D03C6" w:rsidP="0076723C">
            <w:pPr>
              <w:jc w:val="both"/>
              <w:rPr>
                <w:rFonts w:ascii="Times New Roman" w:hAnsi="Times New Roman"/>
                <w:sz w:val="26"/>
                <w:szCs w:val="26"/>
                <w:lang w:val="vi-VN"/>
              </w:rPr>
            </w:pPr>
            <w:r w:rsidRPr="0067168F">
              <w:rPr>
                <w:rFonts w:ascii="Times New Roman" w:hAnsi="Times New Roman"/>
                <w:b/>
                <w:bCs/>
                <w:i/>
                <w:iCs/>
                <w:sz w:val="26"/>
                <w:szCs w:val="26"/>
                <w:lang w:val="vi-VN"/>
              </w:rPr>
              <w:t>Nơi nhận:</w:t>
            </w:r>
          </w:p>
          <w:p w14:paraId="7F73A65C" w14:textId="23ABFFBD" w:rsidR="0089561F" w:rsidRPr="0089561F" w:rsidRDefault="0089561F" w:rsidP="0076723C">
            <w:pPr>
              <w:jc w:val="both"/>
              <w:rPr>
                <w:rStyle w:val="fontstyle01"/>
                <w:sz w:val="24"/>
                <w:szCs w:val="24"/>
                <w:lang w:val="vi-VN"/>
              </w:rPr>
            </w:pPr>
            <w:r w:rsidRPr="0089561F">
              <w:rPr>
                <w:rStyle w:val="fontstyle01"/>
                <w:sz w:val="24"/>
                <w:szCs w:val="24"/>
                <w:lang w:val="vi-VN"/>
              </w:rPr>
              <w:t xml:space="preserve">- UBND tỉnh (Báo cáo); </w:t>
            </w:r>
          </w:p>
          <w:p w14:paraId="60DCFCB1" w14:textId="0D9539BC" w:rsidR="001D69BA" w:rsidRPr="00414C97" w:rsidRDefault="007D03C6" w:rsidP="0076723C">
            <w:pPr>
              <w:jc w:val="both"/>
              <w:rPr>
                <w:rStyle w:val="fontstyle01"/>
                <w:spacing w:val="-8"/>
                <w:sz w:val="24"/>
                <w:szCs w:val="24"/>
                <w:lang w:val="vi-VN"/>
              </w:rPr>
            </w:pPr>
            <w:r w:rsidRPr="00414C97">
              <w:rPr>
                <w:rStyle w:val="fontstyle01"/>
                <w:spacing w:val="-8"/>
                <w:sz w:val="24"/>
                <w:szCs w:val="24"/>
                <w:lang w:val="vi-VN"/>
              </w:rPr>
              <w:t xml:space="preserve">- Ban Tuyên giáo và Dân vận </w:t>
            </w:r>
            <w:r w:rsidR="00414C97" w:rsidRPr="00414C97">
              <w:rPr>
                <w:rStyle w:val="fontstyle01"/>
                <w:spacing w:val="-8"/>
                <w:sz w:val="24"/>
                <w:szCs w:val="24"/>
                <w:lang w:val="vi-VN"/>
              </w:rPr>
              <w:t>TU</w:t>
            </w:r>
            <w:r w:rsidR="0089561F" w:rsidRPr="00414C97">
              <w:rPr>
                <w:rStyle w:val="fontstyle01"/>
                <w:spacing w:val="-8"/>
                <w:sz w:val="24"/>
                <w:szCs w:val="24"/>
                <w:lang w:val="vi-VN"/>
              </w:rPr>
              <w:t xml:space="preserve"> (Báo cáo); </w:t>
            </w:r>
          </w:p>
          <w:p w14:paraId="1E17788B" w14:textId="45AD2648" w:rsidR="0089561F" w:rsidRPr="00C46AD1" w:rsidRDefault="0089561F" w:rsidP="0076723C">
            <w:pPr>
              <w:jc w:val="both"/>
              <w:rPr>
                <w:rStyle w:val="fontstyle01"/>
                <w:sz w:val="24"/>
                <w:szCs w:val="24"/>
                <w:lang w:val="vi-VN"/>
              </w:rPr>
            </w:pPr>
            <w:r w:rsidRPr="0067168F">
              <w:rPr>
                <w:rStyle w:val="fontstyle01"/>
                <w:sz w:val="24"/>
                <w:szCs w:val="24"/>
                <w:lang w:val="vi-VN"/>
              </w:rPr>
              <w:t xml:space="preserve">- Cục MTNATL - Bộ VHTTDL; </w:t>
            </w:r>
            <w:r w:rsidRPr="001D69BA">
              <w:rPr>
                <w:rStyle w:val="fontstyle01"/>
                <w:sz w:val="24"/>
                <w:szCs w:val="24"/>
                <w:lang w:val="vi-VN"/>
              </w:rPr>
              <w:t xml:space="preserve">           </w:t>
            </w:r>
          </w:p>
          <w:p w14:paraId="28A86D04" w14:textId="77777777" w:rsidR="004A78C4" w:rsidRPr="00C65B9F" w:rsidRDefault="004A78C4" w:rsidP="004A78C4">
            <w:pPr>
              <w:jc w:val="both"/>
              <w:rPr>
                <w:rStyle w:val="fontstyle01"/>
                <w:spacing w:val="-6"/>
                <w:sz w:val="24"/>
                <w:szCs w:val="24"/>
                <w:lang w:val="vi-VN"/>
              </w:rPr>
            </w:pPr>
            <w:r w:rsidRPr="00C65B9F">
              <w:rPr>
                <w:rStyle w:val="fontstyle01"/>
                <w:spacing w:val="-6"/>
                <w:sz w:val="24"/>
                <w:szCs w:val="24"/>
                <w:lang w:val="vi-VN"/>
              </w:rPr>
              <w:t>- Liên hiệp các Hội VHNT Việt Nam;</w:t>
            </w:r>
          </w:p>
          <w:p w14:paraId="606B02ED" w14:textId="77777777" w:rsidR="004A78C4" w:rsidRPr="00C65B9F" w:rsidRDefault="004A78C4" w:rsidP="004A78C4">
            <w:pPr>
              <w:jc w:val="both"/>
              <w:rPr>
                <w:rStyle w:val="fontstyle01"/>
                <w:spacing w:val="-6"/>
                <w:sz w:val="24"/>
                <w:szCs w:val="24"/>
                <w:lang w:val="vi-VN"/>
              </w:rPr>
            </w:pPr>
            <w:r w:rsidRPr="00C65B9F">
              <w:rPr>
                <w:rStyle w:val="fontstyle01"/>
                <w:spacing w:val="-6"/>
                <w:sz w:val="24"/>
                <w:szCs w:val="24"/>
                <w:lang w:val="vi-VN"/>
              </w:rPr>
              <w:t>- Hội Mỹ thuật Việt Nam;</w:t>
            </w:r>
          </w:p>
          <w:p w14:paraId="74660F6E" w14:textId="18210373" w:rsidR="00980461" w:rsidRPr="00C46AD1" w:rsidRDefault="00980461" w:rsidP="0076723C">
            <w:pPr>
              <w:jc w:val="both"/>
              <w:rPr>
                <w:rStyle w:val="fontstyle01"/>
                <w:spacing w:val="-6"/>
                <w:sz w:val="24"/>
                <w:szCs w:val="24"/>
                <w:lang w:val="vi-VN"/>
              </w:rPr>
            </w:pPr>
            <w:r w:rsidRPr="00144E14">
              <w:rPr>
                <w:rStyle w:val="fontstyle01"/>
                <w:spacing w:val="-6"/>
                <w:sz w:val="24"/>
                <w:szCs w:val="24"/>
                <w:lang w:val="vi-VN"/>
              </w:rPr>
              <w:t>- Sở VHTT/VHTTDL các tỉnh, thành phố;</w:t>
            </w:r>
          </w:p>
          <w:p w14:paraId="63359B0A" w14:textId="2DCF2692" w:rsidR="00B77178" w:rsidRPr="00C46AD1" w:rsidRDefault="00B77178" w:rsidP="0076723C">
            <w:pPr>
              <w:jc w:val="both"/>
              <w:rPr>
                <w:rStyle w:val="fontstyle01"/>
                <w:spacing w:val="-6"/>
                <w:sz w:val="24"/>
                <w:szCs w:val="24"/>
                <w:lang w:val="vi-VN"/>
              </w:rPr>
            </w:pPr>
            <w:r w:rsidRPr="00C46AD1">
              <w:rPr>
                <w:rStyle w:val="fontstyle01"/>
                <w:spacing w:val="-6"/>
                <w:sz w:val="24"/>
                <w:szCs w:val="24"/>
                <w:lang w:val="vi-VN"/>
              </w:rPr>
              <w:t xml:space="preserve">- Hội Văn học Nghệ thuật tỉnh, thành phố; </w:t>
            </w:r>
          </w:p>
          <w:p w14:paraId="656E61C5" w14:textId="77777777" w:rsidR="00414C97" w:rsidRPr="00C65B9F" w:rsidRDefault="00414C97" w:rsidP="00414C97">
            <w:pPr>
              <w:jc w:val="both"/>
              <w:rPr>
                <w:rStyle w:val="fontstyle01"/>
                <w:spacing w:val="-6"/>
                <w:sz w:val="24"/>
                <w:szCs w:val="24"/>
                <w:lang w:val="vi-VN"/>
              </w:rPr>
            </w:pPr>
            <w:r w:rsidRPr="00C65B9F">
              <w:rPr>
                <w:rStyle w:val="fontstyle01"/>
                <w:spacing w:val="-6"/>
                <w:sz w:val="24"/>
                <w:szCs w:val="24"/>
                <w:lang w:val="vi-VN"/>
              </w:rPr>
              <w:t>- Uỷ ban Mặt trận Tổ quốc tỉnh;</w:t>
            </w:r>
          </w:p>
          <w:p w14:paraId="2B2B2963" w14:textId="77777777" w:rsidR="00414C97" w:rsidRPr="00C65B9F" w:rsidRDefault="00414C97" w:rsidP="00414C97">
            <w:pPr>
              <w:jc w:val="both"/>
              <w:rPr>
                <w:rStyle w:val="fontstyle01"/>
                <w:spacing w:val="-6"/>
                <w:sz w:val="24"/>
                <w:szCs w:val="24"/>
                <w:lang w:val="vi-VN"/>
              </w:rPr>
            </w:pPr>
            <w:r w:rsidRPr="00C65B9F">
              <w:rPr>
                <w:rStyle w:val="fontstyle01"/>
                <w:spacing w:val="-6"/>
                <w:sz w:val="24"/>
                <w:szCs w:val="24"/>
                <w:lang w:val="vi-VN"/>
              </w:rPr>
              <w:t>- Các sở, ban, ngành, c</w:t>
            </w:r>
            <w:r w:rsidRPr="00C65B9F">
              <w:rPr>
                <w:rStyle w:val="fontstyle01"/>
                <w:rFonts w:hint="eastAsia"/>
                <w:spacing w:val="-6"/>
                <w:sz w:val="24"/>
                <w:szCs w:val="24"/>
                <w:lang w:val="vi-VN"/>
              </w:rPr>
              <w:t>ơ</w:t>
            </w:r>
            <w:r w:rsidRPr="00C65B9F">
              <w:rPr>
                <w:rStyle w:val="fontstyle01"/>
                <w:spacing w:val="-6"/>
                <w:sz w:val="24"/>
                <w:szCs w:val="24"/>
                <w:lang w:val="vi-VN"/>
              </w:rPr>
              <w:t xml:space="preserve"> quan, </w:t>
            </w:r>
            <w:r w:rsidRPr="00C65B9F">
              <w:rPr>
                <w:rStyle w:val="fontstyle01"/>
                <w:rFonts w:hint="eastAsia"/>
                <w:spacing w:val="-6"/>
                <w:sz w:val="24"/>
                <w:szCs w:val="24"/>
                <w:lang w:val="vi-VN"/>
              </w:rPr>
              <w:t>đ</w:t>
            </w:r>
            <w:r w:rsidRPr="00C65B9F">
              <w:rPr>
                <w:rStyle w:val="fontstyle01"/>
                <w:spacing w:val="-6"/>
                <w:sz w:val="24"/>
                <w:szCs w:val="24"/>
                <w:lang w:val="vi-VN"/>
              </w:rPr>
              <w:t>oàn thể tỉnh;</w:t>
            </w:r>
          </w:p>
          <w:p w14:paraId="1B9D8CEC" w14:textId="77777777" w:rsidR="004A78C4" w:rsidRPr="00C46AD1" w:rsidRDefault="004A78C4" w:rsidP="004A78C4">
            <w:pPr>
              <w:jc w:val="both"/>
              <w:rPr>
                <w:rStyle w:val="fontstyle01"/>
                <w:spacing w:val="-6"/>
                <w:sz w:val="24"/>
                <w:szCs w:val="24"/>
                <w:lang w:val="vi-VN"/>
              </w:rPr>
            </w:pPr>
            <w:r w:rsidRPr="00C65B9F">
              <w:rPr>
                <w:rStyle w:val="fontstyle01"/>
                <w:spacing w:val="-6"/>
                <w:sz w:val="24"/>
                <w:szCs w:val="24"/>
                <w:lang w:val="vi-VN"/>
              </w:rPr>
              <w:t>- Báo và Phát thanh, Truyền hình tỉnh;</w:t>
            </w:r>
          </w:p>
          <w:p w14:paraId="4592554A" w14:textId="2509B9B8" w:rsidR="00414C97" w:rsidRPr="00C46AD1" w:rsidRDefault="00414C97" w:rsidP="004A78C4">
            <w:pPr>
              <w:jc w:val="both"/>
              <w:rPr>
                <w:rStyle w:val="fontstyle01"/>
                <w:spacing w:val="-6"/>
                <w:sz w:val="24"/>
                <w:szCs w:val="24"/>
                <w:lang w:val="vi-VN"/>
              </w:rPr>
            </w:pPr>
            <w:r w:rsidRPr="00C46AD1">
              <w:rPr>
                <w:rStyle w:val="fontstyle01"/>
                <w:spacing w:val="-6"/>
                <w:sz w:val="24"/>
                <w:szCs w:val="24"/>
                <w:lang w:val="vi-VN"/>
              </w:rPr>
              <w:t xml:space="preserve">- Trường Đại học Hạ Long; </w:t>
            </w:r>
          </w:p>
          <w:p w14:paraId="1BB7249C" w14:textId="00E543B1" w:rsidR="007D03C6" w:rsidRPr="004A78C4" w:rsidRDefault="007D03C6" w:rsidP="0076723C">
            <w:pPr>
              <w:jc w:val="both"/>
              <w:rPr>
                <w:rStyle w:val="fontstyle01"/>
                <w:sz w:val="24"/>
                <w:szCs w:val="24"/>
                <w:lang w:val="vi-VN"/>
              </w:rPr>
            </w:pPr>
            <w:r w:rsidRPr="0067168F">
              <w:rPr>
                <w:rStyle w:val="fontstyle01"/>
                <w:sz w:val="24"/>
                <w:szCs w:val="24"/>
                <w:lang w:val="vi-VN"/>
              </w:rPr>
              <w:t>- Hội Văn học Nghệ thuật tỉnh</w:t>
            </w:r>
            <w:r w:rsidR="004A78C4" w:rsidRPr="004A78C4">
              <w:rPr>
                <w:rStyle w:val="fontstyle01"/>
                <w:sz w:val="24"/>
                <w:szCs w:val="24"/>
                <w:lang w:val="vi-VN"/>
              </w:rPr>
              <w:t>;</w:t>
            </w:r>
          </w:p>
          <w:p w14:paraId="2773A0BF" w14:textId="3CC981E0" w:rsidR="007D03C6" w:rsidRPr="004A78C4" w:rsidRDefault="007D03C6" w:rsidP="0076723C">
            <w:pPr>
              <w:jc w:val="both"/>
              <w:rPr>
                <w:rStyle w:val="fontstyle01"/>
                <w:sz w:val="24"/>
                <w:szCs w:val="24"/>
                <w:lang w:val="vi-VN"/>
              </w:rPr>
            </w:pPr>
            <w:r w:rsidRPr="0067168F">
              <w:rPr>
                <w:rStyle w:val="fontstyle01"/>
                <w:sz w:val="24"/>
                <w:szCs w:val="24"/>
                <w:lang w:val="vi-VN"/>
              </w:rPr>
              <w:t xml:space="preserve">- UBND các </w:t>
            </w:r>
            <w:r w:rsidRPr="002239D7">
              <w:rPr>
                <w:rStyle w:val="fontstyle01"/>
                <w:sz w:val="24"/>
                <w:szCs w:val="24"/>
                <w:lang w:val="vi-VN"/>
              </w:rPr>
              <w:t>xã, phường, đặc kh</w:t>
            </w:r>
            <w:r w:rsidR="004A78C4" w:rsidRPr="004A78C4">
              <w:rPr>
                <w:rStyle w:val="fontstyle01"/>
                <w:sz w:val="24"/>
                <w:szCs w:val="24"/>
                <w:lang w:val="vi-VN"/>
              </w:rPr>
              <w:t>u;</w:t>
            </w:r>
          </w:p>
          <w:p w14:paraId="19EA75A3" w14:textId="77777777" w:rsidR="007D03C6" w:rsidRPr="0067168F" w:rsidRDefault="007D03C6" w:rsidP="0076723C">
            <w:pPr>
              <w:jc w:val="both"/>
              <w:rPr>
                <w:rStyle w:val="fontstyle01"/>
                <w:sz w:val="24"/>
                <w:szCs w:val="24"/>
                <w:lang w:val="vi-VN"/>
              </w:rPr>
            </w:pPr>
            <w:r w:rsidRPr="0067168F">
              <w:rPr>
                <w:rStyle w:val="fontstyle01"/>
                <w:sz w:val="24"/>
                <w:szCs w:val="24"/>
                <w:lang w:val="vi-VN"/>
              </w:rPr>
              <w:t>- Ban Giám đốc Sở (Chỉ đạo);</w:t>
            </w:r>
          </w:p>
          <w:p w14:paraId="200A0400" w14:textId="77777777" w:rsidR="004A78C4" w:rsidRPr="00C65B9F" w:rsidRDefault="004A78C4" w:rsidP="004A78C4">
            <w:pPr>
              <w:jc w:val="both"/>
              <w:rPr>
                <w:rStyle w:val="fontstyle01"/>
                <w:spacing w:val="-6"/>
                <w:sz w:val="24"/>
                <w:szCs w:val="24"/>
                <w:lang w:val="vi-VN"/>
              </w:rPr>
            </w:pPr>
            <w:r w:rsidRPr="00C65B9F">
              <w:rPr>
                <w:rStyle w:val="fontstyle01"/>
                <w:spacing w:val="-6"/>
                <w:sz w:val="24"/>
                <w:szCs w:val="24"/>
                <w:lang w:val="vi-VN"/>
              </w:rPr>
              <w:t>- Thành viên Ban Tổ chức Cuộc thi;</w:t>
            </w:r>
          </w:p>
          <w:p w14:paraId="520D30EE" w14:textId="77777777" w:rsidR="0089561F" w:rsidRPr="00C46AD1" w:rsidRDefault="007D03C6" w:rsidP="0076723C">
            <w:pPr>
              <w:jc w:val="both"/>
              <w:rPr>
                <w:rStyle w:val="fontstyle01"/>
                <w:sz w:val="24"/>
                <w:szCs w:val="24"/>
                <w:lang w:val="vi-VN"/>
              </w:rPr>
            </w:pPr>
            <w:r w:rsidRPr="002239D7">
              <w:rPr>
                <w:rStyle w:val="fontstyle01"/>
                <w:sz w:val="24"/>
                <w:szCs w:val="24"/>
                <w:lang w:val="vi-VN"/>
              </w:rPr>
              <w:t xml:space="preserve">- Các phòng, đơn vị trực thuộc Sở </w:t>
            </w:r>
          </w:p>
          <w:p w14:paraId="52AFB52C" w14:textId="36395F63" w:rsidR="007D03C6" w:rsidRPr="002239D7" w:rsidRDefault="007D03C6" w:rsidP="0076723C">
            <w:pPr>
              <w:jc w:val="both"/>
              <w:rPr>
                <w:rStyle w:val="fontstyle01"/>
                <w:sz w:val="24"/>
                <w:szCs w:val="24"/>
                <w:lang w:val="vi-VN"/>
              </w:rPr>
            </w:pPr>
            <w:r w:rsidRPr="002239D7">
              <w:rPr>
                <w:rStyle w:val="fontstyle01"/>
                <w:sz w:val="24"/>
                <w:szCs w:val="24"/>
                <w:lang w:val="vi-VN"/>
              </w:rPr>
              <w:t>(Th</w:t>
            </w:r>
            <w:r w:rsidR="0089561F" w:rsidRPr="0089561F">
              <w:rPr>
                <w:rStyle w:val="fontstyle01"/>
                <w:sz w:val="24"/>
                <w:szCs w:val="24"/>
                <w:lang w:val="vi-VN"/>
              </w:rPr>
              <w:t>ực hiện</w:t>
            </w:r>
            <w:r w:rsidRPr="002239D7">
              <w:rPr>
                <w:rStyle w:val="fontstyle01"/>
                <w:sz w:val="24"/>
                <w:szCs w:val="24"/>
                <w:lang w:val="vi-VN"/>
              </w:rPr>
              <w:t>);</w:t>
            </w:r>
          </w:p>
          <w:p w14:paraId="39C63359" w14:textId="22FF9E44" w:rsidR="007D03C6" w:rsidRPr="00134EEA" w:rsidRDefault="007D03C6" w:rsidP="0076723C">
            <w:pPr>
              <w:jc w:val="both"/>
              <w:rPr>
                <w:rFonts w:ascii="Times New Roman" w:hAnsi="Times New Roman"/>
                <w:sz w:val="24"/>
              </w:rPr>
            </w:pPr>
            <w:r w:rsidRPr="00491564">
              <w:rPr>
                <w:rStyle w:val="fontstyle01"/>
                <w:sz w:val="24"/>
                <w:szCs w:val="24"/>
              </w:rPr>
              <w:t xml:space="preserve">- Lưu: </w:t>
            </w:r>
            <w:r w:rsidR="004A78C4">
              <w:rPr>
                <w:rStyle w:val="fontstyle01"/>
                <w:sz w:val="24"/>
                <w:szCs w:val="24"/>
              </w:rPr>
              <w:t>BTC</w:t>
            </w:r>
            <w:r>
              <w:rPr>
                <w:rStyle w:val="fontstyle01"/>
                <w:sz w:val="24"/>
                <w:szCs w:val="24"/>
              </w:rPr>
              <w:t>.</w:t>
            </w:r>
          </w:p>
        </w:tc>
        <w:tc>
          <w:tcPr>
            <w:tcW w:w="5670" w:type="dxa"/>
          </w:tcPr>
          <w:p w14:paraId="0FEBC858" w14:textId="2A09D55E" w:rsidR="00C65B9F" w:rsidRDefault="00C65B9F" w:rsidP="0076723C">
            <w:pPr>
              <w:jc w:val="center"/>
              <w:rPr>
                <w:rFonts w:ascii="Times New Roman" w:hAnsi="Times New Roman"/>
                <w:b/>
                <w:bCs/>
              </w:rPr>
            </w:pPr>
            <w:r>
              <w:rPr>
                <w:rFonts w:ascii="Times New Roman" w:hAnsi="Times New Roman"/>
                <w:b/>
                <w:bCs/>
              </w:rPr>
              <w:t>TM. BAN TỔ CHỨC</w:t>
            </w:r>
          </w:p>
          <w:p w14:paraId="1F24917A" w14:textId="2E84484B" w:rsidR="00C65B9F" w:rsidRDefault="00C65B9F" w:rsidP="0076723C">
            <w:pPr>
              <w:jc w:val="center"/>
              <w:rPr>
                <w:rFonts w:ascii="Times New Roman" w:hAnsi="Times New Roman"/>
                <w:b/>
                <w:bCs/>
              </w:rPr>
            </w:pPr>
            <w:r>
              <w:rPr>
                <w:rFonts w:ascii="Times New Roman" w:hAnsi="Times New Roman"/>
                <w:b/>
                <w:bCs/>
              </w:rPr>
              <w:t>TRƯỞNG BAN</w:t>
            </w:r>
          </w:p>
          <w:p w14:paraId="14A9557B" w14:textId="77777777" w:rsidR="00C65B9F" w:rsidRDefault="00C65B9F" w:rsidP="0076723C">
            <w:pPr>
              <w:jc w:val="center"/>
              <w:rPr>
                <w:rFonts w:ascii="Times New Roman" w:hAnsi="Times New Roman"/>
                <w:b/>
                <w:bCs/>
              </w:rPr>
            </w:pPr>
          </w:p>
          <w:p w14:paraId="3AD2BCB3" w14:textId="77777777" w:rsidR="00C65B9F" w:rsidRDefault="00C65B9F" w:rsidP="0076723C">
            <w:pPr>
              <w:jc w:val="center"/>
              <w:rPr>
                <w:rFonts w:ascii="Times New Roman" w:hAnsi="Times New Roman"/>
                <w:b/>
                <w:bCs/>
              </w:rPr>
            </w:pPr>
          </w:p>
          <w:p w14:paraId="61D4ABAD" w14:textId="77777777" w:rsidR="00C65B9F" w:rsidRDefault="00C65B9F" w:rsidP="0076723C">
            <w:pPr>
              <w:jc w:val="center"/>
              <w:rPr>
                <w:rFonts w:ascii="Times New Roman" w:hAnsi="Times New Roman"/>
                <w:b/>
                <w:bCs/>
              </w:rPr>
            </w:pPr>
          </w:p>
          <w:p w14:paraId="7CD570E6" w14:textId="77777777" w:rsidR="00C65B9F" w:rsidRDefault="00C65B9F" w:rsidP="0076723C">
            <w:pPr>
              <w:jc w:val="center"/>
              <w:rPr>
                <w:rFonts w:ascii="Times New Roman" w:hAnsi="Times New Roman"/>
                <w:b/>
                <w:bCs/>
              </w:rPr>
            </w:pPr>
          </w:p>
          <w:p w14:paraId="10B58AA3" w14:textId="77777777" w:rsidR="00585B07" w:rsidRDefault="00585B07" w:rsidP="0076723C">
            <w:pPr>
              <w:jc w:val="center"/>
              <w:rPr>
                <w:rFonts w:ascii="Times New Roman" w:hAnsi="Times New Roman"/>
                <w:b/>
                <w:bCs/>
              </w:rPr>
            </w:pPr>
          </w:p>
          <w:p w14:paraId="2C62E5BA" w14:textId="77777777" w:rsidR="00C65B9F" w:rsidRDefault="00C65B9F" w:rsidP="0076723C">
            <w:pPr>
              <w:jc w:val="center"/>
              <w:rPr>
                <w:rFonts w:ascii="Times New Roman" w:hAnsi="Times New Roman"/>
                <w:b/>
                <w:bCs/>
              </w:rPr>
            </w:pPr>
          </w:p>
          <w:p w14:paraId="3B487900" w14:textId="77777777" w:rsidR="00C65B9F" w:rsidRDefault="00C65B9F" w:rsidP="0076723C">
            <w:pPr>
              <w:jc w:val="center"/>
              <w:rPr>
                <w:rFonts w:ascii="Times New Roman" w:hAnsi="Times New Roman"/>
                <w:b/>
                <w:bCs/>
              </w:rPr>
            </w:pPr>
          </w:p>
          <w:p w14:paraId="0061CAB2" w14:textId="64658DE3" w:rsidR="007D03C6" w:rsidRPr="00F01405" w:rsidRDefault="007D03C6" w:rsidP="00F01405">
            <w:pPr>
              <w:ind w:left="-247" w:right="-110"/>
              <w:jc w:val="center"/>
              <w:rPr>
                <w:rFonts w:ascii="Times New Roman Bold" w:hAnsi="Times New Roman Bold"/>
                <w:spacing w:val="-16"/>
                <w:sz w:val="26"/>
                <w:szCs w:val="26"/>
              </w:rPr>
            </w:pPr>
            <w:r w:rsidRPr="00F01405">
              <w:rPr>
                <w:rFonts w:ascii="Times New Roman Bold" w:hAnsi="Times New Roman Bold"/>
                <w:b/>
                <w:bCs/>
                <w:spacing w:val="-16"/>
                <w:sz w:val="26"/>
                <w:szCs w:val="26"/>
              </w:rPr>
              <w:t>GIÁM ĐỐC</w:t>
            </w:r>
            <w:r w:rsidR="00C65B9F" w:rsidRPr="00F01405">
              <w:rPr>
                <w:rFonts w:ascii="Times New Roman Bold" w:hAnsi="Times New Roman Bold"/>
                <w:b/>
                <w:bCs/>
                <w:spacing w:val="-16"/>
                <w:sz w:val="26"/>
                <w:szCs w:val="26"/>
              </w:rPr>
              <w:t xml:space="preserve"> SỞ </w:t>
            </w:r>
            <w:r w:rsidR="00F01405" w:rsidRPr="00F01405">
              <w:rPr>
                <w:rFonts w:ascii="Times New Roman Bold" w:hAnsi="Times New Roman Bold"/>
                <w:b/>
                <w:bCs/>
                <w:spacing w:val="-16"/>
                <w:sz w:val="26"/>
                <w:szCs w:val="26"/>
              </w:rPr>
              <w:t>VĂN HÓA, THỂ THAO VÀ DU LỊCH</w:t>
            </w:r>
          </w:p>
          <w:p w14:paraId="42A9AFEF" w14:textId="77777777" w:rsidR="007D03C6" w:rsidRPr="00A20F5E" w:rsidRDefault="007D03C6" w:rsidP="0076723C">
            <w:pPr>
              <w:jc w:val="center"/>
              <w:rPr>
                <w:rFonts w:ascii="Times New Roman" w:hAnsi="Times New Roman"/>
                <w:b/>
                <w:bCs/>
              </w:rPr>
            </w:pPr>
            <w:r>
              <w:rPr>
                <w:rFonts w:ascii="Times New Roman" w:hAnsi="Times New Roman"/>
                <w:b/>
                <w:bCs/>
              </w:rPr>
              <w:t>Nguyễn Việt Dũng</w:t>
            </w:r>
          </w:p>
        </w:tc>
      </w:tr>
    </w:tbl>
    <w:p w14:paraId="42DE88C0" w14:textId="063403C4" w:rsidR="003B1E6A" w:rsidRPr="00C65B9F" w:rsidRDefault="003B1E6A" w:rsidP="00C65B9F">
      <w:pPr>
        <w:jc w:val="both"/>
        <w:rPr>
          <w:rStyle w:val="fontstyle01"/>
          <w:spacing w:val="-6"/>
          <w:sz w:val="24"/>
          <w:szCs w:val="24"/>
          <w:lang w:val="vi-VN"/>
        </w:rPr>
      </w:pPr>
    </w:p>
    <w:sectPr w:rsidR="003B1E6A" w:rsidRPr="00C65B9F" w:rsidSect="0010771A">
      <w:headerReference w:type="default" r:id="rId10"/>
      <w:footerReference w:type="even" r:id="rId11"/>
      <w:pgSz w:w="11909" w:h="16834" w:code="9"/>
      <w:pgMar w:top="851" w:right="1134" w:bottom="851" w:left="1701" w:header="720" w:footer="720" w:gutter="0"/>
      <w:cols w:space="720"/>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F1AE0DC" w14:textId="77777777" w:rsidR="0029320E" w:rsidRDefault="0029320E">
      <w:r>
        <w:separator/>
      </w:r>
    </w:p>
  </w:endnote>
  <w:endnote w:type="continuationSeparator" w:id="0">
    <w:p w14:paraId="1701E90C" w14:textId="77777777" w:rsidR="0029320E" w:rsidRDefault="002932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nTime">
    <w:altName w:val="Courier New"/>
    <w:charset w:val="00"/>
    <w:family w:val="swiss"/>
    <w:pitch w:val="variable"/>
    <w:sig w:usb0="00000003" w:usb1="00000000" w:usb2="00000000" w:usb3="00000000" w:csb0="00000001" w:csb1="00000000"/>
  </w:font>
  <w:font w:name=".VnTimeH">
    <w:altName w:val="Courier New"/>
    <w:charset w:val="00"/>
    <w:family w:val="swiss"/>
    <w:pitch w:val="variable"/>
    <w:sig w:usb0="00000007" w:usb1="00000000" w:usb2="00000000" w:usb3="00000000" w:csb0="00000013"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panose1 w:val="02020803070505020304"/>
    <w:charset w:val="00"/>
    <w:family w:val="roman"/>
    <w:notTrueType/>
    <w:pitch w:val="default"/>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9B2D5E" w14:textId="77777777" w:rsidR="004768E9" w:rsidRDefault="004768E9" w:rsidP="002436EA">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54286529" w14:textId="77777777" w:rsidR="004768E9" w:rsidRDefault="004768E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C57AA72" w14:textId="77777777" w:rsidR="0029320E" w:rsidRDefault="0029320E">
      <w:r>
        <w:separator/>
      </w:r>
    </w:p>
  </w:footnote>
  <w:footnote w:type="continuationSeparator" w:id="0">
    <w:p w14:paraId="1A9804CF" w14:textId="77777777" w:rsidR="0029320E" w:rsidRDefault="0029320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206FCD" w14:textId="51B1130E" w:rsidR="004768E9" w:rsidRPr="00F01405" w:rsidRDefault="004768E9" w:rsidP="00F01405">
    <w:pPr>
      <w:pStyle w:val="Header"/>
      <w:jc w:val="center"/>
      <w:rPr>
        <w:rFonts w:ascii="Times New Roman" w:hAnsi="Times New Roman"/>
      </w:rPr>
    </w:pPr>
    <w:r w:rsidRPr="00F01405">
      <w:rPr>
        <w:rFonts w:ascii="Times New Roman" w:hAnsi="Times New Roman"/>
      </w:rPr>
      <w:fldChar w:fldCharType="begin"/>
    </w:r>
    <w:r w:rsidRPr="00F01405">
      <w:rPr>
        <w:rFonts w:ascii="Times New Roman" w:hAnsi="Times New Roman"/>
      </w:rPr>
      <w:instrText xml:space="preserve"> PAGE   \* MERGEFORMAT </w:instrText>
    </w:r>
    <w:r w:rsidRPr="00F01405">
      <w:rPr>
        <w:rFonts w:ascii="Times New Roman" w:hAnsi="Times New Roman"/>
      </w:rPr>
      <w:fldChar w:fldCharType="separate"/>
    </w:r>
    <w:r w:rsidR="00612740" w:rsidRPr="00F01405">
      <w:rPr>
        <w:rFonts w:ascii="Times New Roman" w:hAnsi="Times New Roman"/>
        <w:noProof/>
      </w:rPr>
      <w:t>2</w:t>
    </w:r>
    <w:r w:rsidRPr="00F01405">
      <w:rPr>
        <w:rFonts w:ascii="Times New Roman" w:hAnsi="Times New Roman"/>
        <w:noProof/>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D044E3"/>
    <w:multiLevelType w:val="multilevel"/>
    <w:tmpl w:val="D450AF4E"/>
    <w:lvl w:ilvl="0">
      <w:start w:val="3"/>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 w15:restartNumberingAfterBreak="0">
    <w:nsid w:val="04CC3B9A"/>
    <w:multiLevelType w:val="multilevel"/>
    <w:tmpl w:val="7A1E76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A4B535D"/>
    <w:multiLevelType w:val="hybridMultilevel"/>
    <w:tmpl w:val="372C1724"/>
    <w:lvl w:ilvl="0" w:tplc="68B6697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1B4676BA"/>
    <w:multiLevelType w:val="hybridMultilevel"/>
    <w:tmpl w:val="B1602E64"/>
    <w:lvl w:ilvl="0" w:tplc="AD4E15A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24E35748"/>
    <w:multiLevelType w:val="hybridMultilevel"/>
    <w:tmpl w:val="034E3188"/>
    <w:lvl w:ilvl="0" w:tplc="D776758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2A8D1793"/>
    <w:multiLevelType w:val="hybridMultilevel"/>
    <w:tmpl w:val="3104E76E"/>
    <w:lvl w:ilvl="0" w:tplc="9554351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43BF4BBF"/>
    <w:multiLevelType w:val="hybridMultilevel"/>
    <w:tmpl w:val="43D4846C"/>
    <w:lvl w:ilvl="0" w:tplc="6406DAAA">
      <w:start w:val="6"/>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46BE22B8"/>
    <w:multiLevelType w:val="multilevel"/>
    <w:tmpl w:val="541C2A44"/>
    <w:lvl w:ilvl="0">
      <w:start w:val="3"/>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8" w15:restartNumberingAfterBreak="0">
    <w:nsid w:val="47EF5349"/>
    <w:multiLevelType w:val="hybridMultilevel"/>
    <w:tmpl w:val="855A4E64"/>
    <w:lvl w:ilvl="0" w:tplc="D7A221C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4B695075"/>
    <w:multiLevelType w:val="hybridMultilevel"/>
    <w:tmpl w:val="D5EA0FF6"/>
    <w:lvl w:ilvl="0" w:tplc="6C94E17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4BFE1308"/>
    <w:multiLevelType w:val="hybridMultilevel"/>
    <w:tmpl w:val="E4BA5C40"/>
    <w:lvl w:ilvl="0" w:tplc="1ABC187E">
      <w:start w:val="1"/>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4EA5536D"/>
    <w:multiLevelType w:val="multilevel"/>
    <w:tmpl w:val="9C1A28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29C7E38"/>
    <w:multiLevelType w:val="multilevel"/>
    <w:tmpl w:val="112AD6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5E15427"/>
    <w:multiLevelType w:val="hybridMultilevel"/>
    <w:tmpl w:val="64A461B0"/>
    <w:lvl w:ilvl="0" w:tplc="C574A8FC">
      <w:start w:val="1"/>
      <w:numFmt w:val="upperRoman"/>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15:restartNumberingAfterBreak="0">
    <w:nsid w:val="701527FD"/>
    <w:multiLevelType w:val="hybridMultilevel"/>
    <w:tmpl w:val="B9F43A36"/>
    <w:lvl w:ilvl="0" w:tplc="2DCEB686">
      <w:start w:val="1"/>
      <w:numFmt w:val="upperRoman"/>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5" w15:restartNumberingAfterBreak="0">
    <w:nsid w:val="77E97FEB"/>
    <w:multiLevelType w:val="hybridMultilevel"/>
    <w:tmpl w:val="687E19A4"/>
    <w:lvl w:ilvl="0" w:tplc="B69AA1D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785D5106"/>
    <w:multiLevelType w:val="multilevel"/>
    <w:tmpl w:val="C024DFFE"/>
    <w:lvl w:ilvl="0">
      <w:start w:val="1"/>
      <w:numFmt w:val="bullet"/>
      <w:lvlText w:val=""/>
      <w:lvlJc w:val="left"/>
      <w:pPr>
        <w:tabs>
          <w:tab w:val="num" w:pos="720"/>
        </w:tabs>
        <w:ind w:left="720" w:hanging="360"/>
      </w:pPr>
      <w:rPr>
        <w:rFonts w:ascii="Symbol" w:hAnsi="Symbol" w:hint="default"/>
        <w:sz w:val="20"/>
      </w:rPr>
    </w:lvl>
    <w:lvl w:ilvl="1">
      <w:start w:val="2"/>
      <w:numFmt w:val="bullet"/>
      <w:lvlText w:val="-"/>
      <w:lvlJc w:val="left"/>
      <w:pPr>
        <w:ind w:left="1440" w:hanging="360"/>
      </w:pPr>
      <w:rPr>
        <w:rFonts w:ascii="Times New Roman" w:eastAsia="Times New Roman" w:hAnsi="Times New Roman" w:cs="Times New Roman"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B4C619D"/>
    <w:multiLevelType w:val="multilevel"/>
    <w:tmpl w:val="0CBA79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561215071">
    <w:abstractNumId w:val="14"/>
  </w:num>
  <w:num w:numId="2" w16cid:durableId="1571424080">
    <w:abstractNumId w:val="13"/>
  </w:num>
  <w:num w:numId="3" w16cid:durableId="944729736">
    <w:abstractNumId w:val="5"/>
  </w:num>
  <w:num w:numId="4" w16cid:durableId="630213180">
    <w:abstractNumId w:val="10"/>
  </w:num>
  <w:num w:numId="5" w16cid:durableId="497425279">
    <w:abstractNumId w:val="15"/>
  </w:num>
  <w:num w:numId="6" w16cid:durableId="285935633">
    <w:abstractNumId w:val="3"/>
  </w:num>
  <w:num w:numId="7" w16cid:durableId="693189090">
    <w:abstractNumId w:val="2"/>
  </w:num>
  <w:num w:numId="8" w16cid:durableId="1615399472">
    <w:abstractNumId w:val="9"/>
  </w:num>
  <w:num w:numId="9" w16cid:durableId="1973633151">
    <w:abstractNumId w:val="8"/>
  </w:num>
  <w:num w:numId="10" w16cid:durableId="2102606530">
    <w:abstractNumId w:val="1"/>
  </w:num>
  <w:num w:numId="11" w16cid:durableId="1422216957">
    <w:abstractNumId w:val="11"/>
  </w:num>
  <w:num w:numId="12" w16cid:durableId="179127683">
    <w:abstractNumId w:val="16"/>
  </w:num>
  <w:num w:numId="13" w16cid:durableId="1680738805">
    <w:abstractNumId w:val="17"/>
  </w:num>
  <w:num w:numId="14" w16cid:durableId="503665336">
    <w:abstractNumId w:val="12"/>
  </w:num>
  <w:num w:numId="15" w16cid:durableId="578363777">
    <w:abstractNumId w:val="7"/>
  </w:num>
  <w:num w:numId="16" w16cid:durableId="2014915354">
    <w:abstractNumId w:val="0"/>
  </w:num>
  <w:num w:numId="17" w16cid:durableId="1027220601">
    <w:abstractNumId w:val="4"/>
  </w:num>
  <w:num w:numId="18" w16cid:durableId="195890285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40"/>
  <w:drawingGridVerticalSpacing w:val="381"/>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041D"/>
    <w:rsid w:val="0000135B"/>
    <w:rsid w:val="00010335"/>
    <w:rsid w:val="00012429"/>
    <w:rsid w:val="000135F6"/>
    <w:rsid w:val="00017249"/>
    <w:rsid w:val="000236A4"/>
    <w:rsid w:val="00030A97"/>
    <w:rsid w:val="00034BBD"/>
    <w:rsid w:val="0005057A"/>
    <w:rsid w:val="00050E38"/>
    <w:rsid w:val="00051881"/>
    <w:rsid w:val="00052851"/>
    <w:rsid w:val="000528CD"/>
    <w:rsid w:val="0005476B"/>
    <w:rsid w:val="0005525D"/>
    <w:rsid w:val="00060343"/>
    <w:rsid w:val="00061D00"/>
    <w:rsid w:val="00062322"/>
    <w:rsid w:val="00063C6E"/>
    <w:rsid w:val="000658A5"/>
    <w:rsid w:val="00066EA4"/>
    <w:rsid w:val="00074CFD"/>
    <w:rsid w:val="00094499"/>
    <w:rsid w:val="0009495D"/>
    <w:rsid w:val="000960F4"/>
    <w:rsid w:val="000B1E61"/>
    <w:rsid w:val="000B461E"/>
    <w:rsid w:val="000B7CA6"/>
    <w:rsid w:val="000C1827"/>
    <w:rsid w:val="000C6163"/>
    <w:rsid w:val="000D4E6B"/>
    <w:rsid w:val="000D74AE"/>
    <w:rsid w:val="000E21D7"/>
    <w:rsid w:val="000E2D22"/>
    <w:rsid w:val="000E5F7C"/>
    <w:rsid w:val="000E6AB0"/>
    <w:rsid w:val="000E7169"/>
    <w:rsid w:val="000E7FAC"/>
    <w:rsid w:val="000F1A8C"/>
    <w:rsid w:val="000F340B"/>
    <w:rsid w:val="00103BBF"/>
    <w:rsid w:val="0010771A"/>
    <w:rsid w:val="00107DBD"/>
    <w:rsid w:val="00114786"/>
    <w:rsid w:val="001148D6"/>
    <w:rsid w:val="00116BF0"/>
    <w:rsid w:val="00116ED9"/>
    <w:rsid w:val="00121B0B"/>
    <w:rsid w:val="00134EEA"/>
    <w:rsid w:val="00144E14"/>
    <w:rsid w:val="0015073A"/>
    <w:rsid w:val="00161C9A"/>
    <w:rsid w:val="00164C7B"/>
    <w:rsid w:val="00167E14"/>
    <w:rsid w:val="00172BAE"/>
    <w:rsid w:val="00172DBC"/>
    <w:rsid w:val="00174830"/>
    <w:rsid w:val="00176167"/>
    <w:rsid w:val="001771E2"/>
    <w:rsid w:val="00192E79"/>
    <w:rsid w:val="0019427C"/>
    <w:rsid w:val="00197535"/>
    <w:rsid w:val="001A18FF"/>
    <w:rsid w:val="001A219F"/>
    <w:rsid w:val="001A3FBD"/>
    <w:rsid w:val="001B2EDF"/>
    <w:rsid w:val="001B3175"/>
    <w:rsid w:val="001B74DF"/>
    <w:rsid w:val="001C0282"/>
    <w:rsid w:val="001C4A56"/>
    <w:rsid w:val="001D01F7"/>
    <w:rsid w:val="001D16A6"/>
    <w:rsid w:val="001D1D31"/>
    <w:rsid w:val="001D47A9"/>
    <w:rsid w:val="001D69BA"/>
    <w:rsid w:val="001E0E03"/>
    <w:rsid w:val="001F5116"/>
    <w:rsid w:val="00200DC7"/>
    <w:rsid w:val="0020505D"/>
    <w:rsid w:val="002057C5"/>
    <w:rsid w:val="00206C73"/>
    <w:rsid w:val="002078F3"/>
    <w:rsid w:val="00207CB7"/>
    <w:rsid w:val="00213FA1"/>
    <w:rsid w:val="00220051"/>
    <w:rsid w:val="00221D2A"/>
    <w:rsid w:val="00222D40"/>
    <w:rsid w:val="002252A8"/>
    <w:rsid w:val="002436EA"/>
    <w:rsid w:val="00245144"/>
    <w:rsid w:val="00245D17"/>
    <w:rsid w:val="00255EF8"/>
    <w:rsid w:val="00256322"/>
    <w:rsid w:val="002574E0"/>
    <w:rsid w:val="002614EE"/>
    <w:rsid w:val="00264F77"/>
    <w:rsid w:val="00266E06"/>
    <w:rsid w:val="00267BAE"/>
    <w:rsid w:val="0028252B"/>
    <w:rsid w:val="0028544A"/>
    <w:rsid w:val="00287679"/>
    <w:rsid w:val="0029320E"/>
    <w:rsid w:val="0029544C"/>
    <w:rsid w:val="002A1252"/>
    <w:rsid w:val="002B0ABB"/>
    <w:rsid w:val="002B13D0"/>
    <w:rsid w:val="002C29C6"/>
    <w:rsid w:val="002C368D"/>
    <w:rsid w:val="002C6D80"/>
    <w:rsid w:val="002C78E4"/>
    <w:rsid w:val="002E0AB6"/>
    <w:rsid w:val="002E3F88"/>
    <w:rsid w:val="002E7246"/>
    <w:rsid w:val="002F28CC"/>
    <w:rsid w:val="002F76E4"/>
    <w:rsid w:val="003058A1"/>
    <w:rsid w:val="003100A5"/>
    <w:rsid w:val="00315480"/>
    <w:rsid w:val="0031728E"/>
    <w:rsid w:val="00326F52"/>
    <w:rsid w:val="003330A3"/>
    <w:rsid w:val="00333D7D"/>
    <w:rsid w:val="00337318"/>
    <w:rsid w:val="00343625"/>
    <w:rsid w:val="00344214"/>
    <w:rsid w:val="00345DFD"/>
    <w:rsid w:val="0037195B"/>
    <w:rsid w:val="00380E9F"/>
    <w:rsid w:val="00381A5E"/>
    <w:rsid w:val="00383EF6"/>
    <w:rsid w:val="003932E8"/>
    <w:rsid w:val="003A0D66"/>
    <w:rsid w:val="003A7ED7"/>
    <w:rsid w:val="003B01CD"/>
    <w:rsid w:val="003B1927"/>
    <w:rsid w:val="003B1E6A"/>
    <w:rsid w:val="003C0A01"/>
    <w:rsid w:val="003D25AA"/>
    <w:rsid w:val="003D44C0"/>
    <w:rsid w:val="003E184D"/>
    <w:rsid w:val="003E1C2F"/>
    <w:rsid w:val="003E2D38"/>
    <w:rsid w:val="003E4B3C"/>
    <w:rsid w:val="003E5DDA"/>
    <w:rsid w:val="003E6F66"/>
    <w:rsid w:val="003F1ABE"/>
    <w:rsid w:val="003F7D17"/>
    <w:rsid w:val="00400669"/>
    <w:rsid w:val="0040179C"/>
    <w:rsid w:val="0040798E"/>
    <w:rsid w:val="004111C5"/>
    <w:rsid w:val="004113DB"/>
    <w:rsid w:val="00412546"/>
    <w:rsid w:val="00412DFD"/>
    <w:rsid w:val="00414C97"/>
    <w:rsid w:val="0041543E"/>
    <w:rsid w:val="004174E9"/>
    <w:rsid w:val="004236B5"/>
    <w:rsid w:val="00430BAA"/>
    <w:rsid w:val="00435BB0"/>
    <w:rsid w:val="0044001E"/>
    <w:rsid w:val="004430A3"/>
    <w:rsid w:val="00450485"/>
    <w:rsid w:val="00450DF2"/>
    <w:rsid w:val="00454CF6"/>
    <w:rsid w:val="0045514E"/>
    <w:rsid w:val="00465922"/>
    <w:rsid w:val="0046740E"/>
    <w:rsid w:val="004721C7"/>
    <w:rsid w:val="004768E9"/>
    <w:rsid w:val="004771A6"/>
    <w:rsid w:val="0048329F"/>
    <w:rsid w:val="004910E8"/>
    <w:rsid w:val="00491564"/>
    <w:rsid w:val="00493C5F"/>
    <w:rsid w:val="004A0F7C"/>
    <w:rsid w:val="004A5F75"/>
    <w:rsid w:val="004A78C4"/>
    <w:rsid w:val="004A791D"/>
    <w:rsid w:val="004A7C1F"/>
    <w:rsid w:val="004B0E7A"/>
    <w:rsid w:val="004B2BC0"/>
    <w:rsid w:val="004B5311"/>
    <w:rsid w:val="004B67F8"/>
    <w:rsid w:val="004C041D"/>
    <w:rsid w:val="004C19D3"/>
    <w:rsid w:val="004C431B"/>
    <w:rsid w:val="004C69F9"/>
    <w:rsid w:val="004C78B0"/>
    <w:rsid w:val="004D23AF"/>
    <w:rsid w:val="004D3682"/>
    <w:rsid w:val="004E40C0"/>
    <w:rsid w:val="004E4E3A"/>
    <w:rsid w:val="004F04A5"/>
    <w:rsid w:val="004F2DC6"/>
    <w:rsid w:val="004F7466"/>
    <w:rsid w:val="004F782C"/>
    <w:rsid w:val="005001E6"/>
    <w:rsid w:val="005021CD"/>
    <w:rsid w:val="00510178"/>
    <w:rsid w:val="00514478"/>
    <w:rsid w:val="00520B27"/>
    <w:rsid w:val="00525E5D"/>
    <w:rsid w:val="00540D7B"/>
    <w:rsid w:val="0054172E"/>
    <w:rsid w:val="00545270"/>
    <w:rsid w:val="00550C9E"/>
    <w:rsid w:val="00553D71"/>
    <w:rsid w:val="0055579E"/>
    <w:rsid w:val="005567F9"/>
    <w:rsid w:val="00570622"/>
    <w:rsid w:val="00573F57"/>
    <w:rsid w:val="00574511"/>
    <w:rsid w:val="00575933"/>
    <w:rsid w:val="00577BC2"/>
    <w:rsid w:val="00585B07"/>
    <w:rsid w:val="00591EE4"/>
    <w:rsid w:val="00593B19"/>
    <w:rsid w:val="00593B1A"/>
    <w:rsid w:val="00593D21"/>
    <w:rsid w:val="00595B26"/>
    <w:rsid w:val="005A118C"/>
    <w:rsid w:val="005A3973"/>
    <w:rsid w:val="005A5712"/>
    <w:rsid w:val="005A66D1"/>
    <w:rsid w:val="005B37FC"/>
    <w:rsid w:val="005B5153"/>
    <w:rsid w:val="005D2393"/>
    <w:rsid w:val="005D331A"/>
    <w:rsid w:val="005E30BA"/>
    <w:rsid w:val="005E73FF"/>
    <w:rsid w:val="005F0883"/>
    <w:rsid w:val="005F20B3"/>
    <w:rsid w:val="00607C5D"/>
    <w:rsid w:val="00612740"/>
    <w:rsid w:val="00612AD6"/>
    <w:rsid w:val="00625337"/>
    <w:rsid w:val="0062627A"/>
    <w:rsid w:val="00632422"/>
    <w:rsid w:val="00634A5F"/>
    <w:rsid w:val="0063607C"/>
    <w:rsid w:val="00636AA9"/>
    <w:rsid w:val="006452E2"/>
    <w:rsid w:val="00656C17"/>
    <w:rsid w:val="006624F2"/>
    <w:rsid w:val="0066645D"/>
    <w:rsid w:val="00681329"/>
    <w:rsid w:val="006900A5"/>
    <w:rsid w:val="0069043C"/>
    <w:rsid w:val="00697076"/>
    <w:rsid w:val="006A0FC4"/>
    <w:rsid w:val="006B17A6"/>
    <w:rsid w:val="006B1FA3"/>
    <w:rsid w:val="006B23BB"/>
    <w:rsid w:val="006C1983"/>
    <w:rsid w:val="006D1E8F"/>
    <w:rsid w:val="006D2AE0"/>
    <w:rsid w:val="006D6F7A"/>
    <w:rsid w:val="006E172E"/>
    <w:rsid w:val="006E6D83"/>
    <w:rsid w:val="006F654C"/>
    <w:rsid w:val="006F7515"/>
    <w:rsid w:val="00702897"/>
    <w:rsid w:val="0072079C"/>
    <w:rsid w:val="00722F32"/>
    <w:rsid w:val="00726156"/>
    <w:rsid w:val="00732ED4"/>
    <w:rsid w:val="00733549"/>
    <w:rsid w:val="00734D12"/>
    <w:rsid w:val="00743C4A"/>
    <w:rsid w:val="00744740"/>
    <w:rsid w:val="00753FB1"/>
    <w:rsid w:val="0075520E"/>
    <w:rsid w:val="00757C9D"/>
    <w:rsid w:val="00766D45"/>
    <w:rsid w:val="00766ECD"/>
    <w:rsid w:val="007820D5"/>
    <w:rsid w:val="007842E3"/>
    <w:rsid w:val="007849C9"/>
    <w:rsid w:val="00787EC8"/>
    <w:rsid w:val="007910E5"/>
    <w:rsid w:val="00796A4B"/>
    <w:rsid w:val="00797E5C"/>
    <w:rsid w:val="007B5FE0"/>
    <w:rsid w:val="007C00AA"/>
    <w:rsid w:val="007C107E"/>
    <w:rsid w:val="007C3FEF"/>
    <w:rsid w:val="007C51CA"/>
    <w:rsid w:val="007C5626"/>
    <w:rsid w:val="007D03C6"/>
    <w:rsid w:val="007D10A2"/>
    <w:rsid w:val="007E7E85"/>
    <w:rsid w:val="007F0E30"/>
    <w:rsid w:val="007F1CC6"/>
    <w:rsid w:val="007F7B83"/>
    <w:rsid w:val="007F7C57"/>
    <w:rsid w:val="0081068A"/>
    <w:rsid w:val="00811BC0"/>
    <w:rsid w:val="00820A61"/>
    <w:rsid w:val="00821BAF"/>
    <w:rsid w:val="00824436"/>
    <w:rsid w:val="00824605"/>
    <w:rsid w:val="00827995"/>
    <w:rsid w:val="0083363E"/>
    <w:rsid w:val="008369FE"/>
    <w:rsid w:val="008450AE"/>
    <w:rsid w:val="00845FA1"/>
    <w:rsid w:val="0084687F"/>
    <w:rsid w:val="00846E42"/>
    <w:rsid w:val="008523B5"/>
    <w:rsid w:val="008551D6"/>
    <w:rsid w:val="00860C9B"/>
    <w:rsid w:val="00860D02"/>
    <w:rsid w:val="0086123A"/>
    <w:rsid w:val="008760C0"/>
    <w:rsid w:val="00876429"/>
    <w:rsid w:val="00876FEE"/>
    <w:rsid w:val="00884823"/>
    <w:rsid w:val="00885F05"/>
    <w:rsid w:val="00887CBE"/>
    <w:rsid w:val="00890E8D"/>
    <w:rsid w:val="00893D8A"/>
    <w:rsid w:val="008947CD"/>
    <w:rsid w:val="0089561F"/>
    <w:rsid w:val="00896E90"/>
    <w:rsid w:val="00897281"/>
    <w:rsid w:val="00897CAD"/>
    <w:rsid w:val="008A2C43"/>
    <w:rsid w:val="008A5B1D"/>
    <w:rsid w:val="008B189D"/>
    <w:rsid w:val="008B4204"/>
    <w:rsid w:val="008D1AD8"/>
    <w:rsid w:val="008E7836"/>
    <w:rsid w:val="008E7DEF"/>
    <w:rsid w:val="008F25B6"/>
    <w:rsid w:val="008F543E"/>
    <w:rsid w:val="008F6AE9"/>
    <w:rsid w:val="009020F5"/>
    <w:rsid w:val="0090415C"/>
    <w:rsid w:val="00904265"/>
    <w:rsid w:val="00904982"/>
    <w:rsid w:val="00905EEC"/>
    <w:rsid w:val="0090660F"/>
    <w:rsid w:val="00910498"/>
    <w:rsid w:val="00913891"/>
    <w:rsid w:val="009142DC"/>
    <w:rsid w:val="009223C9"/>
    <w:rsid w:val="00934232"/>
    <w:rsid w:val="009352DF"/>
    <w:rsid w:val="009420B0"/>
    <w:rsid w:val="009455DB"/>
    <w:rsid w:val="00946970"/>
    <w:rsid w:val="00947582"/>
    <w:rsid w:val="00953F65"/>
    <w:rsid w:val="00955456"/>
    <w:rsid w:val="00964FC1"/>
    <w:rsid w:val="0096626E"/>
    <w:rsid w:val="00966894"/>
    <w:rsid w:val="00972221"/>
    <w:rsid w:val="00974983"/>
    <w:rsid w:val="009762AF"/>
    <w:rsid w:val="00976E7F"/>
    <w:rsid w:val="009779C2"/>
    <w:rsid w:val="00980461"/>
    <w:rsid w:val="00987436"/>
    <w:rsid w:val="00993347"/>
    <w:rsid w:val="009A1E2B"/>
    <w:rsid w:val="009A6E38"/>
    <w:rsid w:val="009B1F71"/>
    <w:rsid w:val="009B2BD2"/>
    <w:rsid w:val="009B3EEE"/>
    <w:rsid w:val="009C4F1A"/>
    <w:rsid w:val="009C69EB"/>
    <w:rsid w:val="009E372B"/>
    <w:rsid w:val="009E71A1"/>
    <w:rsid w:val="00A00E6D"/>
    <w:rsid w:val="00A14450"/>
    <w:rsid w:val="00A162DB"/>
    <w:rsid w:val="00A20F5E"/>
    <w:rsid w:val="00A21124"/>
    <w:rsid w:val="00A2278D"/>
    <w:rsid w:val="00A240E0"/>
    <w:rsid w:val="00A3182A"/>
    <w:rsid w:val="00A36C2E"/>
    <w:rsid w:val="00A447C5"/>
    <w:rsid w:val="00A53324"/>
    <w:rsid w:val="00A5336F"/>
    <w:rsid w:val="00A63CC6"/>
    <w:rsid w:val="00A71445"/>
    <w:rsid w:val="00A735E3"/>
    <w:rsid w:val="00A74225"/>
    <w:rsid w:val="00A91B3F"/>
    <w:rsid w:val="00A962B7"/>
    <w:rsid w:val="00A96CBB"/>
    <w:rsid w:val="00AA7548"/>
    <w:rsid w:val="00AC1535"/>
    <w:rsid w:val="00AC3D21"/>
    <w:rsid w:val="00AC4DE6"/>
    <w:rsid w:val="00AD1474"/>
    <w:rsid w:val="00AE34A7"/>
    <w:rsid w:val="00B062F7"/>
    <w:rsid w:val="00B10B9E"/>
    <w:rsid w:val="00B10BF9"/>
    <w:rsid w:val="00B21278"/>
    <w:rsid w:val="00B2551F"/>
    <w:rsid w:val="00B256FD"/>
    <w:rsid w:val="00B30F2F"/>
    <w:rsid w:val="00B3147D"/>
    <w:rsid w:val="00B31D16"/>
    <w:rsid w:val="00B338C3"/>
    <w:rsid w:val="00B42F9B"/>
    <w:rsid w:val="00B44E87"/>
    <w:rsid w:val="00B560AC"/>
    <w:rsid w:val="00B650CC"/>
    <w:rsid w:val="00B655F0"/>
    <w:rsid w:val="00B67364"/>
    <w:rsid w:val="00B747C5"/>
    <w:rsid w:val="00B763A7"/>
    <w:rsid w:val="00B77140"/>
    <w:rsid w:val="00B77178"/>
    <w:rsid w:val="00B87A9B"/>
    <w:rsid w:val="00B931E3"/>
    <w:rsid w:val="00B97207"/>
    <w:rsid w:val="00B97BC7"/>
    <w:rsid w:val="00BA018D"/>
    <w:rsid w:val="00BA4EFE"/>
    <w:rsid w:val="00BA6D5F"/>
    <w:rsid w:val="00BB0A65"/>
    <w:rsid w:val="00BB0F44"/>
    <w:rsid w:val="00BE0A8F"/>
    <w:rsid w:val="00BE2BE4"/>
    <w:rsid w:val="00BF55ED"/>
    <w:rsid w:val="00BF5F18"/>
    <w:rsid w:val="00BF7784"/>
    <w:rsid w:val="00C15AD9"/>
    <w:rsid w:val="00C1685E"/>
    <w:rsid w:val="00C17027"/>
    <w:rsid w:val="00C25585"/>
    <w:rsid w:val="00C27017"/>
    <w:rsid w:val="00C3469A"/>
    <w:rsid w:val="00C361BE"/>
    <w:rsid w:val="00C37618"/>
    <w:rsid w:val="00C43434"/>
    <w:rsid w:val="00C4597A"/>
    <w:rsid w:val="00C46AD1"/>
    <w:rsid w:val="00C47CBD"/>
    <w:rsid w:val="00C52232"/>
    <w:rsid w:val="00C54BCE"/>
    <w:rsid w:val="00C65B9F"/>
    <w:rsid w:val="00C6682D"/>
    <w:rsid w:val="00C67DAD"/>
    <w:rsid w:val="00C83896"/>
    <w:rsid w:val="00C93167"/>
    <w:rsid w:val="00C93AAE"/>
    <w:rsid w:val="00CA15BA"/>
    <w:rsid w:val="00CA4CD1"/>
    <w:rsid w:val="00CC23C3"/>
    <w:rsid w:val="00CD3897"/>
    <w:rsid w:val="00CE0CD2"/>
    <w:rsid w:val="00CE1CFF"/>
    <w:rsid w:val="00CE4E06"/>
    <w:rsid w:val="00CE4F4A"/>
    <w:rsid w:val="00CE5694"/>
    <w:rsid w:val="00CF0D7B"/>
    <w:rsid w:val="00CF1019"/>
    <w:rsid w:val="00CF2410"/>
    <w:rsid w:val="00CF328A"/>
    <w:rsid w:val="00D011AE"/>
    <w:rsid w:val="00D13E7B"/>
    <w:rsid w:val="00D160EC"/>
    <w:rsid w:val="00D24335"/>
    <w:rsid w:val="00D41885"/>
    <w:rsid w:val="00D44244"/>
    <w:rsid w:val="00D5001D"/>
    <w:rsid w:val="00D51B4D"/>
    <w:rsid w:val="00D52A75"/>
    <w:rsid w:val="00D53947"/>
    <w:rsid w:val="00D54A11"/>
    <w:rsid w:val="00D600D6"/>
    <w:rsid w:val="00D62D68"/>
    <w:rsid w:val="00D63E95"/>
    <w:rsid w:val="00D65412"/>
    <w:rsid w:val="00D67224"/>
    <w:rsid w:val="00D67369"/>
    <w:rsid w:val="00D7264F"/>
    <w:rsid w:val="00D74DF0"/>
    <w:rsid w:val="00D8126C"/>
    <w:rsid w:val="00D84312"/>
    <w:rsid w:val="00DA3908"/>
    <w:rsid w:val="00DB6C6E"/>
    <w:rsid w:val="00DC24EA"/>
    <w:rsid w:val="00DC43AC"/>
    <w:rsid w:val="00DC49FA"/>
    <w:rsid w:val="00DD6224"/>
    <w:rsid w:val="00DE65EE"/>
    <w:rsid w:val="00DF077E"/>
    <w:rsid w:val="00E0387D"/>
    <w:rsid w:val="00E10F41"/>
    <w:rsid w:val="00E11EAD"/>
    <w:rsid w:val="00E14793"/>
    <w:rsid w:val="00E221BB"/>
    <w:rsid w:val="00E353B9"/>
    <w:rsid w:val="00E364AB"/>
    <w:rsid w:val="00E41602"/>
    <w:rsid w:val="00E441C7"/>
    <w:rsid w:val="00E46E4C"/>
    <w:rsid w:val="00E602C0"/>
    <w:rsid w:val="00E60932"/>
    <w:rsid w:val="00E60D0A"/>
    <w:rsid w:val="00E642BE"/>
    <w:rsid w:val="00E711CD"/>
    <w:rsid w:val="00E7319F"/>
    <w:rsid w:val="00E759CA"/>
    <w:rsid w:val="00E77698"/>
    <w:rsid w:val="00E8169D"/>
    <w:rsid w:val="00E81E70"/>
    <w:rsid w:val="00E845B3"/>
    <w:rsid w:val="00E86C51"/>
    <w:rsid w:val="00E9016C"/>
    <w:rsid w:val="00E90648"/>
    <w:rsid w:val="00E9795F"/>
    <w:rsid w:val="00EB6E9F"/>
    <w:rsid w:val="00EC230D"/>
    <w:rsid w:val="00EC5046"/>
    <w:rsid w:val="00ED3732"/>
    <w:rsid w:val="00ED62A4"/>
    <w:rsid w:val="00ED7371"/>
    <w:rsid w:val="00EF1581"/>
    <w:rsid w:val="00EF48A6"/>
    <w:rsid w:val="00EF4EB1"/>
    <w:rsid w:val="00EF5095"/>
    <w:rsid w:val="00F012E7"/>
    <w:rsid w:val="00F01405"/>
    <w:rsid w:val="00F075A9"/>
    <w:rsid w:val="00F14938"/>
    <w:rsid w:val="00F1679D"/>
    <w:rsid w:val="00F26B6F"/>
    <w:rsid w:val="00F30429"/>
    <w:rsid w:val="00F32AF3"/>
    <w:rsid w:val="00F3343D"/>
    <w:rsid w:val="00F33798"/>
    <w:rsid w:val="00F34E1A"/>
    <w:rsid w:val="00F361FC"/>
    <w:rsid w:val="00F36493"/>
    <w:rsid w:val="00F40FBB"/>
    <w:rsid w:val="00F53769"/>
    <w:rsid w:val="00F63A10"/>
    <w:rsid w:val="00F70B31"/>
    <w:rsid w:val="00F70DA3"/>
    <w:rsid w:val="00F74984"/>
    <w:rsid w:val="00F84642"/>
    <w:rsid w:val="00FA21BE"/>
    <w:rsid w:val="00FA2453"/>
    <w:rsid w:val="00FA4906"/>
    <w:rsid w:val="00FA7F5F"/>
    <w:rsid w:val="00FB34A2"/>
    <w:rsid w:val="00FC26BF"/>
    <w:rsid w:val="00FC3A31"/>
    <w:rsid w:val="00FC4D23"/>
    <w:rsid w:val="00FC5DA3"/>
    <w:rsid w:val="00FD4364"/>
    <w:rsid w:val="00FD5CFA"/>
    <w:rsid w:val="00FD6B16"/>
    <w:rsid w:val="00FE219E"/>
    <w:rsid w:val="00FE41E9"/>
    <w:rsid w:val="00FE46E0"/>
    <w:rsid w:val="00FE49F4"/>
    <w:rsid w:val="00FF3AD4"/>
    <w:rsid w:val="00FF59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193830B"/>
  <w15:chartTrackingRefBased/>
  <w15:docId w15:val="{3F48C3B5-79B4-41F7-ADB0-45D965846F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D69BA"/>
    <w:rPr>
      <w:rFonts w:ascii=".VnTime" w:hAnsi=".VnTime"/>
      <w:sz w:val="28"/>
      <w:szCs w:val="24"/>
    </w:rPr>
  </w:style>
  <w:style w:type="paragraph" w:styleId="Heading1">
    <w:name w:val="heading 1"/>
    <w:basedOn w:val="Normal"/>
    <w:next w:val="Normal"/>
    <w:qFormat/>
    <w:pPr>
      <w:keepNext/>
      <w:outlineLvl w:val="0"/>
    </w:pPr>
  </w:style>
  <w:style w:type="paragraph" w:styleId="Heading2">
    <w:name w:val="heading 2"/>
    <w:basedOn w:val="Normal"/>
    <w:next w:val="Normal"/>
    <w:qFormat/>
    <w:pPr>
      <w:keepNext/>
      <w:outlineLvl w:val="1"/>
    </w:pPr>
    <w:rPr>
      <w:rFonts w:ascii=".VnTimeH" w:hAnsi=".VnTimeH"/>
      <w:b/>
      <w:bCs/>
      <w:sz w:val="22"/>
    </w:rPr>
  </w:style>
  <w:style w:type="paragraph" w:styleId="Heading3">
    <w:name w:val="heading 3"/>
    <w:basedOn w:val="Normal"/>
    <w:next w:val="Normal"/>
    <w:qFormat/>
    <w:pPr>
      <w:keepNext/>
      <w:jc w:val="right"/>
      <w:outlineLvl w:val="2"/>
    </w:pPr>
    <w:rPr>
      <w:b/>
      <w:bCs/>
      <w:i/>
      <w:iC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Header">
    <w:name w:val="header"/>
    <w:basedOn w:val="Normal"/>
    <w:link w:val="HeaderChar"/>
    <w:uiPriority w:val="99"/>
    <w:pPr>
      <w:tabs>
        <w:tab w:val="center" w:pos="4320"/>
        <w:tab w:val="right" w:pos="8640"/>
      </w:tabs>
    </w:pPr>
  </w:style>
  <w:style w:type="paragraph" w:styleId="BalloonText">
    <w:name w:val="Balloon Text"/>
    <w:basedOn w:val="Normal"/>
    <w:link w:val="BalloonTextChar"/>
    <w:rsid w:val="00CE4E06"/>
    <w:rPr>
      <w:rFonts w:ascii="Tahoma" w:hAnsi="Tahoma" w:cs="Tahoma"/>
      <w:sz w:val="16"/>
      <w:szCs w:val="16"/>
    </w:rPr>
  </w:style>
  <w:style w:type="character" w:customStyle="1" w:styleId="BalloonTextChar">
    <w:name w:val="Balloon Text Char"/>
    <w:link w:val="BalloonText"/>
    <w:rsid w:val="00CE4E06"/>
    <w:rPr>
      <w:rFonts w:ascii="Tahoma" w:hAnsi="Tahoma" w:cs="Tahoma"/>
      <w:sz w:val="16"/>
      <w:szCs w:val="16"/>
    </w:rPr>
  </w:style>
  <w:style w:type="character" w:customStyle="1" w:styleId="fontstyle01">
    <w:name w:val="fontstyle01"/>
    <w:rsid w:val="008F543E"/>
    <w:rPr>
      <w:rFonts w:ascii="Times New Roman" w:hAnsi="Times New Roman" w:cs="Times New Roman" w:hint="default"/>
      <w:b w:val="0"/>
      <w:bCs w:val="0"/>
      <w:i w:val="0"/>
      <w:iCs w:val="0"/>
      <w:color w:val="000000"/>
      <w:sz w:val="28"/>
      <w:szCs w:val="28"/>
    </w:rPr>
  </w:style>
  <w:style w:type="character" w:customStyle="1" w:styleId="fontstyle21">
    <w:name w:val="fontstyle21"/>
    <w:rsid w:val="008F543E"/>
    <w:rPr>
      <w:rFonts w:ascii="Times New Roman" w:hAnsi="Times New Roman" w:cs="Times New Roman" w:hint="default"/>
      <w:b/>
      <w:bCs/>
      <w:i/>
      <w:iCs/>
      <w:color w:val="000000"/>
      <w:sz w:val="28"/>
      <w:szCs w:val="28"/>
    </w:rPr>
  </w:style>
  <w:style w:type="character" w:customStyle="1" w:styleId="HeaderChar">
    <w:name w:val="Header Char"/>
    <w:link w:val="Header"/>
    <w:uiPriority w:val="99"/>
    <w:rsid w:val="00E86C51"/>
    <w:rPr>
      <w:rFonts w:ascii=".VnTime" w:hAnsi=".VnTime"/>
      <w:sz w:val="28"/>
      <w:szCs w:val="24"/>
    </w:rPr>
  </w:style>
  <w:style w:type="table" w:styleId="TableGrid">
    <w:name w:val="Table Grid"/>
    <w:basedOn w:val="TableNormal"/>
    <w:rsid w:val="00CF328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31">
    <w:name w:val="fontstyle31"/>
    <w:rsid w:val="00245D17"/>
    <w:rPr>
      <w:rFonts w:ascii="Times New Roman" w:hAnsi="Times New Roman" w:cs="Times New Roman" w:hint="default"/>
      <w:b/>
      <w:bCs/>
      <w:i/>
      <w:iCs/>
      <w:color w:val="000000"/>
      <w:sz w:val="28"/>
      <w:szCs w:val="28"/>
    </w:rPr>
  </w:style>
  <w:style w:type="character" w:styleId="Hyperlink">
    <w:name w:val="Hyperlink"/>
    <w:uiPriority w:val="99"/>
    <w:unhideWhenUsed/>
    <w:rsid w:val="005A5712"/>
    <w:rPr>
      <w:color w:val="0000FF"/>
      <w:u w:val="single"/>
    </w:rPr>
  </w:style>
  <w:style w:type="paragraph" w:styleId="ListParagraph">
    <w:name w:val="List Paragraph"/>
    <w:basedOn w:val="Normal"/>
    <w:uiPriority w:val="34"/>
    <w:qFormat/>
    <w:rsid w:val="006624F2"/>
    <w:pPr>
      <w:ind w:left="720"/>
      <w:contextualSpacing/>
    </w:pPr>
  </w:style>
  <w:style w:type="paragraph" w:styleId="Revision">
    <w:name w:val="Revision"/>
    <w:hidden/>
    <w:uiPriority w:val="99"/>
    <w:semiHidden/>
    <w:rsid w:val="00C6682D"/>
    <w:rPr>
      <w:rFonts w:ascii=".VnTime" w:hAnsi=".VnTime"/>
      <w:sz w:val="28"/>
      <w:szCs w:val="24"/>
    </w:rPr>
  </w:style>
  <w:style w:type="character" w:styleId="CommentReference">
    <w:name w:val="annotation reference"/>
    <w:basedOn w:val="DefaultParagraphFont"/>
    <w:rsid w:val="00C6682D"/>
    <w:rPr>
      <w:sz w:val="16"/>
      <w:szCs w:val="16"/>
    </w:rPr>
  </w:style>
  <w:style w:type="paragraph" w:styleId="CommentText">
    <w:name w:val="annotation text"/>
    <w:basedOn w:val="Normal"/>
    <w:link w:val="CommentTextChar"/>
    <w:rsid w:val="00C6682D"/>
    <w:rPr>
      <w:sz w:val="20"/>
      <w:szCs w:val="20"/>
    </w:rPr>
  </w:style>
  <w:style w:type="character" w:customStyle="1" w:styleId="CommentTextChar">
    <w:name w:val="Comment Text Char"/>
    <w:basedOn w:val="DefaultParagraphFont"/>
    <w:link w:val="CommentText"/>
    <w:rsid w:val="00C6682D"/>
    <w:rPr>
      <w:rFonts w:ascii=".VnTime" w:hAnsi=".VnTime"/>
    </w:rPr>
  </w:style>
  <w:style w:type="paragraph" w:styleId="CommentSubject">
    <w:name w:val="annotation subject"/>
    <w:basedOn w:val="CommentText"/>
    <w:next w:val="CommentText"/>
    <w:link w:val="CommentSubjectChar"/>
    <w:rsid w:val="00C6682D"/>
    <w:rPr>
      <w:b/>
      <w:bCs/>
    </w:rPr>
  </w:style>
  <w:style w:type="character" w:customStyle="1" w:styleId="CommentSubjectChar">
    <w:name w:val="Comment Subject Char"/>
    <w:basedOn w:val="CommentTextChar"/>
    <w:link w:val="CommentSubject"/>
    <w:rsid w:val="00C6682D"/>
    <w:rPr>
      <w:rFonts w:ascii=".VnTime" w:hAnsi=".VnTime"/>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812366">
      <w:bodyDiv w:val="1"/>
      <w:marLeft w:val="0"/>
      <w:marRight w:val="0"/>
      <w:marTop w:val="0"/>
      <w:marBottom w:val="0"/>
      <w:divBdr>
        <w:top w:val="none" w:sz="0" w:space="0" w:color="auto"/>
        <w:left w:val="none" w:sz="0" w:space="0" w:color="auto"/>
        <w:bottom w:val="none" w:sz="0" w:space="0" w:color="auto"/>
        <w:right w:val="none" w:sz="0" w:space="0" w:color="auto"/>
      </w:divBdr>
    </w:div>
    <w:div w:id="24598235">
      <w:bodyDiv w:val="1"/>
      <w:marLeft w:val="0"/>
      <w:marRight w:val="0"/>
      <w:marTop w:val="0"/>
      <w:marBottom w:val="0"/>
      <w:divBdr>
        <w:top w:val="none" w:sz="0" w:space="0" w:color="auto"/>
        <w:left w:val="none" w:sz="0" w:space="0" w:color="auto"/>
        <w:bottom w:val="none" w:sz="0" w:space="0" w:color="auto"/>
        <w:right w:val="none" w:sz="0" w:space="0" w:color="auto"/>
      </w:divBdr>
    </w:div>
    <w:div w:id="191723091">
      <w:bodyDiv w:val="1"/>
      <w:marLeft w:val="0"/>
      <w:marRight w:val="0"/>
      <w:marTop w:val="0"/>
      <w:marBottom w:val="0"/>
      <w:divBdr>
        <w:top w:val="none" w:sz="0" w:space="0" w:color="auto"/>
        <w:left w:val="none" w:sz="0" w:space="0" w:color="auto"/>
        <w:bottom w:val="none" w:sz="0" w:space="0" w:color="auto"/>
        <w:right w:val="none" w:sz="0" w:space="0" w:color="auto"/>
      </w:divBdr>
    </w:div>
    <w:div w:id="206063470">
      <w:bodyDiv w:val="1"/>
      <w:marLeft w:val="0"/>
      <w:marRight w:val="0"/>
      <w:marTop w:val="0"/>
      <w:marBottom w:val="0"/>
      <w:divBdr>
        <w:top w:val="none" w:sz="0" w:space="0" w:color="auto"/>
        <w:left w:val="none" w:sz="0" w:space="0" w:color="auto"/>
        <w:bottom w:val="none" w:sz="0" w:space="0" w:color="auto"/>
        <w:right w:val="none" w:sz="0" w:space="0" w:color="auto"/>
      </w:divBdr>
    </w:div>
    <w:div w:id="234631034">
      <w:bodyDiv w:val="1"/>
      <w:marLeft w:val="0"/>
      <w:marRight w:val="0"/>
      <w:marTop w:val="0"/>
      <w:marBottom w:val="0"/>
      <w:divBdr>
        <w:top w:val="none" w:sz="0" w:space="0" w:color="auto"/>
        <w:left w:val="none" w:sz="0" w:space="0" w:color="auto"/>
        <w:bottom w:val="none" w:sz="0" w:space="0" w:color="auto"/>
        <w:right w:val="none" w:sz="0" w:space="0" w:color="auto"/>
      </w:divBdr>
    </w:div>
    <w:div w:id="318000662">
      <w:bodyDiv w:val="1"/>
      <w:marLeft w:val="0"/>
      <w:marRight w:val="0"/>
      <w:marTop w:val="0"/>
      <w:marBottom w:val="0"/>
      <w:divBdr>
        <w:top w:val="none" w:sz="0" w:space="0" w:color="auto"/>
        <w:left w:val="none" w:sz="0" w:space="0" w:color="auto"/>
        <w:bottom w:val="none" w:sz="0" w:space="0" w:color="auto"/>
        <w:right w:val="none" w:sz="0" w:space="0" w:color="auto"/>
      </w:divBdr>
    </w:div>
    <w:div w:id="374162770">
      <w:bodyDiv w:val="1"/>
      <w:marLeft w:val="0"/>
      <w:marRight w:val="0"/>
      <w:marTop w:val="0"/>
      <w:marBottom w:val="0"/>
      <w:divBdr>
        <w:top w:val="none" w:sz="0" w:space="0" w:color="auto"/>
        <w:left w:val="none" w:sz="0" w:space="0" w:color="auto"/>
        <w:bottom w:val="none" w:sz="0" w:space="0" w:color="auto"/>
        <w:right w:val="none" w:sz="0" w:space="0" w:color="auto"/>
      </w:divBdr>
    </w:div>
    <w:div w:id="473062248">
      <w:bodyDiv w:val="1"/>
      <w:marLeft w:val="0"/>
      <w:marRight w:val="0"/>
      <w:marTop w:val="0"/>
      <w:marBottom w:val="0"/>
      <w:divBdr>
        <w:top w:val="none" w:sz="0" w:space="0" w:color="auto"/>
        <w:left w:val="none" w:sz="0" w:space="0" w:color="auto"/>
        <w:bottom w:val="none" w:sz="0" w:space="0" w:color="auto"/>
        <w:right w:val="none" w:sz="0" w:space="0" w:color="auto"/>
      </w:divBdr>
    </w:div>
    <w:div w:id="545531567">
      <w:bodyDiv w:val="1"/>
      <w:marLeft w:val="0"/>
      <w:marRight w:val="0"/>
      <w:marTop w:val="0"/>
      <w:marBottom w:val="0"/>
      <w:divBdr>
        <w:top w:val="none" w:sz="0" w:space="0" w:color="auto"/>
        <w:left w:val="none" w:sz="0" w:space="0" w:color="auto"/>
        <w:bottom w:val="none" w:sz="0" w:space="0" w:color="auto"/>
        <w:right w:val="none" w:sz="0" w:space="0" w:color="auto"/>
      </w:divBdr>
    </w:div>
    <w:div w:id="594441534">
      <w:bodyDiv w:val="1"/>
      <w:marLeft w:val="0"/>
      <w:marRight w:val="0"/>
      <w:marTop w:val="0"/>
      <w:marBottom w:val="0"/>
      <w:divBdr>
        <w:top w:val="none" w:sz="0" w:space="0" w:color="auto"/>
        <w:left w:val="none" w:sz="0" w:space="0" w:color="auto"/>
        <w:bottom w:val="none" w:sz="0" w:space="0" w:color="auto"/>
        <w:right w:val="none" w:sz="0" w:space="0" w:color="auto"/>
      </w:divBdr>
    </w:div>
    <w:div w:id="686374851">
      <w:bodyDiv w:val="1"/>
      <w:marLeft w:val="0"/>
      <w:marRight w:val="0"/>
      <w:marTop w:val="0"/>
      <w:marBottom w:val="0"/>
      <w:divBdr>
        <w:top w:val="none" w:sz="0" w:space="0" w:color="auto"/>
        <w:left w:val="none" w:sz="0" w:space="0" w:color="auto"/>
        <w:bottom w:val="none" w:sz="0" w:space="0" w:color="auto"/>
        <w:right w:val="none" w:sz="0" w:space="0" w:color="auto"/>
      </w:divBdr>
    </w:div>
    <w:div w:id="917636135">
      <w:bodyDiv w:val="1"/>
      <w:marLeft w:val="0"/>
      <w:marRight w:val="0"/>
      <w:marTop w:val="0"/>
      <w:marBottom w:val="0"/>
      <w:divBdr>
        <w:top w:val="none" w:sz="0" w:space="0" w:color="auto"/>
        <w:left w:val="none" w:sz="0" w:space="0" w:color="auto"/>
        <w:bottom w:val="none" w:sz="0" w:space="0" w:color="auto"/>
        <w:right w:val="none" w:sz="0" w:space="0" w:color="auto"/>
      </w:divBdr>
    </w:div>
    <w:div w:id="1143426178">
      <w:bodyDiv w:val="1"/>
      <w:marLeft w:val="0"/>
      <w:marRight w:val="0"/>
      <w:marTop w:val="0"/>
      <w:marBottom w:val="0"/>
      <w:divBdr>
        <w:top w:val="none" w:sz="0" w:space="0" w:color="auto"/>
        <w:left w:val="none" w:sz="0" w:space="0" w:color="auto"/>
        <w:bottom w:val="none" w:sz="0" w:space="0" w:color="auto"/>
        <w:right w:val="none" w:sz="0" w:space="0" w:color="auto"/>
      </w:divBdr>
    </w:div>
    <w:div w:id="1358695471">
      <w:bodyDiv w:val="1"/>
      <w:marLeft w:val="0"/>
      <w:marRight w:val="0"/>
      <w:marTop w:val="0"/>
      <w:marBottom w:val="0"/>
      <w:divBdr>
        <w:top w:val="none" w:sz="0" w:space="0" w:color="auto"/>
        <w:left w:val="none" w:sz="0" w:space="0" w:color="auto"/>
        <w:bottom w:val="none" w:sz="0" w:space="0" w:color="auto"/>
        <w:right w:val="none" w:sz="0" w:space="0" w:color="auto"/>
      </w:divBdr>
    </w:div>
    <w:div w:id="1415279155">
      <w:bodyDiv w:val="1"/>
      <w:marLeft w:val="0"/>
      <w:marRight w:val="0"/>
      <w:marTop w:val="0"/>
      <w:marBottom w:val="0"/>
      <w:divBdr>
        <w:top w:val="none" w:sz="0" w:space="0" w:color="auto"/>
        <w:left w:val="none" w:sz="0" w:space="0" w:color="auto"/>
        <w:bottom w:val="none" w:sz="0" w:space="0" w:color="auto"/>
        <w:right w:val="none" w:sz="0" w:space="0" w:color="auto"/>
      </w:divBdr>
    </w:div>
    <w:div w:id="1667057028">
      <w:bodyDiv w:val="1"/>
      <w:marLeft w:val="0"/>
      <w:marRight w:val="0"/>
      <w:marTop w:val="0"/>
      <w:marBottom w:val="0"/>
      <w:divBdr>
        <w:top w:val="none" w:sz="0" w:space="0" w:color="auto"/>
        <w:left w:val="none" w:sz="0" w:space="0" w:color="auto"/>
        <w:bottom w:val="none" w:sz="0" w:space="0" w:color="auto"/>
        <w:right w:val="none" w:sz="0" w:space="0" w:color="auto"/>
      </w:divBdr>
    </w:div>
    <w:div w:id="1743212521">
      <w:bodyDiv w:val="1"/>
      <w:marLeft w:val="0"/>
      <w:marRight w:val="0"/>
      <w:marTop w:val="0"/>
      <w:marBottom w:val="0"/>
      <w:divBdr>
        <w:top w:val="none" w:sz="0" w:space="0" w:color="auto"/>
        <w:left w:val="none" w:sz="0" w:space="0" w:color="auto"/>
        <w:bottom w:val="none" w:sz="0" w:space="0" w:color="auto"/>
        <w:right w:val="none" w:sz="0" w:space="0" w:color="auto"/>
      </w:divBdr>
    </w:div>
    <w:div w:id="1933777469">
      <w:bodyDiv w:val="1"/>
      <w:marLeft w:val="0"/>
      <w:marRight w:val="0"/>
      <w:marTop w:val="0"/>
      <w:marBottom w:val="0"/>
      <w:divBdr>
        <w:top w:val="none" w:sz="0" w:space="0" w:color="auto"/>
        <w:left w:val="none" w:sz="0" w:space="0" w:color="auto"/>
        <w:bottom w:val="none" w:sz="0" w:space="0" w:color="auto"/>
        <w:right w:val="none" w:sz="0" w:space="0" w:color="auto"/>
      </w:divBdr>
    </w:div>
    <w:div w:id="2029521757">
      <w:bodyDiv w:val="1"/>
      <w:marLeft w:val="0"/>
      <w:marRight w:val="0"/>
      <w:marTop w:val="0"/>
      <w:marBottom w:val="0"/>
      <w:divBdr>
        <w:top w:val="none" w:sz="0" w:space="0" w:color="auto"/>
        <w:left w:val="none" w:sz="0" w:space="0" w:color="auto"/>
        <w:bottom w:val="none" w:sz="0" w:space="0" w:color="auto"/>
        <w:right w:val="none" w:sz="0" w:space="0" w:color="auto"/>
      </w:divBdr>
    </w:div>
    <w:div w:id="20500348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ranvanvu@quangninh.gov.vn"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lebienthuy@quangninh.gov.v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9E3A46-1BA9-48E5-B1CF-1A20185FB9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7</Pages>
  <Words>2598</Words>
  <Characters>14812</Characters>
  <Application>Microsoft Office Word</Application>
  <DocSecurity>0</DocSecurity>
  <Lines>123</Lines>
  <Paragraphs>34</Paragraphs>
  <ScaleCrop>false</ScaleCrop>
  <HeadingPairs>
    <vt:vector size="2" baseType="variant">
      <vt:variant>
        <vt:lpstr>Title</vt:lpstr>
      </vt:variant>
      <vt:variant>
        <vt:i4>1</vt:i4>
      </vt:variant>
    </vt:vector>
  </HeadingPairs>
  <TitlesOfParts>
    <vt:vector size="1" baseType="lpstr">
      <vt:lpstr>Së v¨n hãa th«ng tin qung ninh</vt:lpstr>
    </vt:vector>
  </TitlesOfParts>
  <Company>PHC</Company>
  <LinksUpToDate>false</LinksUpToDate>
  <CharactersWithSpaces>17376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Së v¨n hãa th«ng tin qung ninh</dc:title>
  <dc:subject/>
  <dc:creator>The Pha</dc:creator>
  <cp:keywords/>
  <cp:lastModifiedBy>Lê Thùy</cp:lastModifiedBy>
  <cp:revision>7</cp:revision>
  <cp:lastPrinted>2015-04-15T09:46:00Z</cp:lastPrinted>
  <dcterms:created xsi:type="dcterms:W3CDTF">2026-01-06T04:30:00Z</dcterms:created>
  <dcterms:modified xsi:type="dcterms:W3CDTF">2026-01-07T10:11:00Z</dcterms:modified>
</cp:coreProperties>
</file>